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Kørselsafregning i zExpense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elektroniske afregningssystem zExpense kan tilgås både via app på telefon/ipad samt pc/Mac på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www.zexpense.dk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Link til et par korte introduktionsvideoer omkring brugen af  zExpense kan ses på nedenstående link</w:t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"http://zebon.dk/demoer.html"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http://zebon.dk/demoer.html</w:t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Download af App til telefonen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Åben “App store” (iOS), “Google Play” eller “Store” (Windows phone), alt efter hvilken type telefon du benytter.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Søg på zExpense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Tryk på Installer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0" w:hanging="36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   For at anvende app’en skal du logge ind med email og password (Det første password modtages i en velkomstmail fra zExpense). Du logger ind med samme oplysninger via pc/MAC på </w:t>
      </w:r>
      <w:hyperlink r:id="rId8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www.zexpense.dk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Efter første login på pc/MAC skal du skifte dit password under private indstillinger. </w:t>
      </w:r>
      <w:r w:rsidDel="00000000" w:rsidR="00000000" w:rsidRPr="00000000">
        <w:fldChar w:fldCharType="begin"/>
        <w:instrText xml:space="preserve"> HYPERLINK "http://www.zexpense.dk/"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-30" w:hanging="360"/>
        <w:contextualSpacing w:val="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"http://www.zexpense.dk/"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/>
        <w:contextualSpacing w:val="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Kort gennemgang af forsiden af App’en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Efter vellykket login på zExpense, så vil du møde nedenstående billede.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681163" cy="2657475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2657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Udlæg knappen</w:t>
      </w:r>
      <w:r w:rsidDel="00000000" w:rsidR="00000000" w:rsidRPr="00000000">
        <w:rPr>
          <w:sz w:val="20"/>
          <w:szCs w:val="20"/>
          <w:rtl w:val="0"/>
        </w:rPr>
        <w:t xml:space="preserve">” bruges til at tage billeder af bilag.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Kørsel</w:t>
      </w:r>
      <w:r w:rsidDel="00000000" w:rsidR="00000000" w:rsidRPr="00000000">
        <w:rPr>
          <w:sz w:val="20"/>
          <w:szCs w:val="20"/>
          <w:rtl w:val="0"/>
        </w:rPr>
        <w:t xml:space="preserve">” anvendes til at oprette kørselsposter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Ubehandlede</w:t>
      </w:r>
      <w:r w:rsidDel="00000000" w:rsidR="00000000" w:rsidRPr="00000000">
        <w:rPr>
          <w:sz w:val="20"/>
          <w:szCs w:val="20"/>
          <w:rtl w:val="0"/>
        </w:rPr>
        <w:t xml:space="preserve">” viser en liste over udgiftsposter, der ligger i zExpense, som endnu ikke er på en afregning. Både dem du har lavet ved at tage billeder af bilag i app’en, og dem der er lavet i zExpense på en computer.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i w:val="1"/>
          <w:sz w:val="20"/>
          <w:szCs w:val="20"/>
          <w:rtl w:val="0"/>
        </w:rPr>
        <w:t xml:space="preserve">Afregninger</w:t>
      </w:r>
      <w:r w:rsidDel="00000000" w:rsidR="00000000" w:rsidRPr="00000000">
        <w:rPr>
          <w:sz w:val="20"/>
          <w:szCs w:val="20"/>
          <w:rtl w:val="0"/>
        </w:rPr>
        <w:t xml:space="preserve">” viser en liste over afregninger, både åbne, videresendte og lukkede. Du kan klikke på den enkelte afregning og se hvilke udgiftsposter der ligger derpå.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Afregning af Kørsel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at oprette en kørselspost trykkes på knappen </w:t>
      </w:r>
      <w:r w:rsidDel="00000000" w:rsidR="00000000" w:rsidRPr="00000000">
        <w:rPr>
          <w:i w:val="1"/>
          <w:sz w:val="20"/>
          <w:szCs w:val="20"/>
          <w:rtl w:val="0"/>
        </w:rPr>
        <w:t xml:space="preserve">kørsel.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Der kan med fordel gives tilladelse til at zExpense må bruge din GPS på mobilen og dermed finde din nøjagtige placerig.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085975" cy="3271838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271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Tryk på den grønne knap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“Brug nuværende placering som fra adresse” </w:t>
      </w:r>
      <w:r w:rsidDel="00000000" w:rsidR="00000000" w:rsidRPr="00000000">
        <w:rPr>
          <w:sz w:val="20"/>
          <w:szCs w:val="20"/>
          <w:rtl w:val="0"/>
        </w:rPr>
        <w:t xml:space="preserve">eller indtast selv fra adressen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næste</w:t>
      </w:r>
      <w:r w:rsidDel="00000000" w:rsidR="00000000" w:rsidRPr="00000000">
        <w:rPr>
          <w:sz w:val="20"/>
          <w:szCs w:val="20"/>
          <w:rtl w:val="0"/>
        </w:rPr>
        <w:t xml:space="preserve"> i højre hjørne, hvis adressen er korrekt.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Tryk på den grønne knap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“Brug nuværende placering som til adresse” </w:t>
      </w:r>
      <w:r w:rsidDel="00000000" w:rsidR="00000000" w:rsidRPr="00000000">
        <w:rPr>
          <w:sz w:val="20"/>
          <w:szCs w:val="20"/>
          <w:rtl w:val="0"/>
        </w:rPr>
        <w:t xml:space="preserve">eller indtast selv til adressen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næste</w:t>
      </w:r>
      <w:r w:rsidDel="00000000" w:rsidR="00000000" w:rsidRPr="00000000">
        <w:rPr>
          <w:sz w:val="20"/>
          <w:szCs w:val="20"/>
          <w:rtl w:val="0"/>
        </w:rPr>
        <w:t xml:space="preserve"> i højre hjørne, hvis adressen er korrekt.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195513" cy="268605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2686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Dato </w:t>
      </w:r>
      <w:r w:rsidDel="00000000" w:rsidR="00000000" w:rsidRPr="00000000">
        <w:rPr>
          <w:sz w:val="20"/>
          <w:szCs w:val="20"/>
          <w:rtl w:val="0"/>
        </w:rPr>
        <w:t xml:space="preserve">skal svare 100% overens med den dag kørslen er foretaget.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Feltet </w:t>
      </w:r>
      <w:r w:rsidDel="00000000" w:rsidR="00000000" w:rsidRPr="00000000">
        <w:rPr>
          <w:i w:val="1"/>
          <w:sz w:val="20"/>
          <w:szCs w:val="20"/>
          <w:rtl w:val="0"/>
        </w:rPr>
        <w:t xml:space="preserve">fra og til </w:t>
      </w:r>
      <w:r w:rsidDel="00000000" w:rsidR="00000000" w:rsidRPr="00000000">
        <w:rPr>
          <w:sz w:val="20"/>
          <w:szCs w:val="20"/>
          <w:rtl w:val="0"/>
        </w:rPr>
        <w:t xml:space="preserve">kontrolleres for korrekt indtastning.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Afstand </w:t>
      </w:r>
      <w:r w:rsidDel="00000000" w:rsidR="00000000" w:rsidRPr="00000000">
        <w:rPr>
          <w:sz w:val="20"/>
          <w:szCs w:val="20"/>
          <w:rtl w:val="0"/>
        </w:rPr>
        <w:t xml:space="preserve">beregnes automatisk af systemet.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1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muligheder, som rullegardinet giver. Skulle du mangle en spec 1, så kig forbi administrationen, og vi får oprettet den til dig.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2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 som rullegardinet giver. Skulle du mangle en spec 2, så kig forbi administrationen, og vi får oprettet den til dig.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3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 som rullegardinet giver. Skulle du mangle en Spec 3, så kig forbi administrationen, og vi får oprettet den til dig.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Registreringsnummer </w:t>
      </w:r>
      <w:r w:rsidDel="00000000" w:rsidR="00000000" w:rsidRPr="00000000">
        <w:rPr>
          <w:sz w:val="20"/>
          <w:szCs w:val="20"/>
          <w:rtl w:val="0"/>
        </w:rPr>
        <w:t xml:space="preserve">udfyldes med bilen registreringsnummer.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OBS: </w:t>
      </w:r>
      <w:r w:rsidDel="00000000" w:rsidR="00000000" w:rsidRPr="00000000">
        <w:rPr>
          <w:sz w:val="20"/>
          <w:szCs w:val="20"/>
          <w:rtl w:val="0"/>
        </w:rPr>
        <w:t xml:space="preserve">Der kan kun udbetales kilometer såfremt du er ejer af bilen, eller bor på samme husstand som ejeren.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B</w:t>
      </w:r>
      <w:r w:rsidDel="00000000" w:rsidR="00000000" w:rsidRPr="00000000">
        <w:rPr>
          <w:i w:val="1"/>
          <w:sz w:val="20"/>
          <w:szCs w:val="20"/>
          <w:rtl w:val="0"/>
        </w:rPr>
        <w:t xml:space="preserve">emærkning</w:t>
      </w:r>
      <w:r w:rsidDel="00000000" w:rsidR="00000000" w:rsidRPr="00000000">
        <w:rPr>
          <w:sz w:val="20"/>
          <w:szCs w:val="20"/>
          <w:rtl w:val="0"/>
        </w:rPr>
        <w:t xml:space="preserve"> udfyldes med Anledning, hvem, hvor og hvad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</w:rPr>
        <w:drawing>
          <wp:inline distB="114300" distT="114300" distL="114300" distR="114300">
            <wp:extent cx="2090738" cy="3514725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3514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Når alt er udfyldt korrekt vælges </w:t>
      </w:r>
      <w:r w:rsidDel="00000000" w:rsidR="00000000" w:rsidRPr="00000000">
        <w:rPr>
          <w:i w:val="1"/>
          <w:sz w:val="20"/>
          <w:szCs w:val="20"/>
          <w:rtl w:val="0"/>
        </w:rPr>
        <w:t xml:space="preserve">Gem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Afregningen ligger nu i punktet </w:t>
      </w:r>
      <w:r w:rsidDel="00000000" w:rsidR="00000000" w:rsidRPr="00000000">
        <w:rPr>
          <w:i w:val="1"/>
          <w:sz w:val="20"/>
          <w:szCs w:val="20"/>
          <w:rtl w:val="0"/>
        </w:rPr>
        <w:t xml:space="preserve">ubehandlede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857375" cy="3243263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43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Herfra kan du trykke på den, for at lave rettelser.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Når kørslen er helt klar til godkendelse, så trykkes der på </w:t>
      </w:r>
      <w:r w:rsidDel="00000000" w:rsidR="00000000" w:rsidRPr="00000000">
        <w:rPr>
          <w:i w:val="1"/>
          <w:sz w:val="20"/>
          <w:szCs w:val="20"/>
          <w:rtl w:val="0"/>
        </w:rPr>
        <w:t xml:space="preserve">vælg </w:t>
      </w:r>
      <w:r w:rsidDel="00000000" w:rsidR="00000000" w:rsidRPr="00000000">
        <w:rPr>
          <w:sz w:val="20"/>
          <w:szCs w:val="20"/>
          <w:rtl w:val="0"/>
        </w:rPr>
        <w:t xml:space="preserve">i højre hjørne.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Udgiftsposten markeres ved at sætte et hak i venstre side og der trykkes på </w:t>
      </w:r>
      <w:r w:rsidDel="00000000" w:rsidR="00000000" w:rsidRPr="00000000">
        <w:rPr>
          <w:i w:val="1"/>
          <w:sz w:val="20"/>
          <w:szCs w:val="20"/>
          <w:rtl w:val="0"/>
        </w:rPr>
        <w:t xml:space="preserve">opret afregning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Afregningen ligger nu i punktet </w:t>
      </w:r>
      <w:r w:rsidDel="00000000" w:rsidR="00000000" w:rsidRPr="00000000">
        <w:rPr>
          <w:i w:val="1"/>
          <w:sz w:val="20"/>
          <w:szCs w:val="20"/>
          <w:rtl w:val="0"/>
        </w:rPr>
        <w:t xml:space="preserve">Afregninger</w:t>
      </w:r>
      <w:r w:rsidDel="00000000" w:rsidR="00000000" w:rsidRPr="00000000">
        <w:rPr>
          <w:sz w:val="20"/>
          <w:szCs w:val="20"/>
          <w:rtl w:val="0"/>
        </w:rPr>
        <w:t xml:space="preserve">, og er markeret som åben.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495550" cy="12239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22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at sende videre til godkendelse trykkes der på afregningen, hvorefter der trykkes på den grønne knap </w:t>
      </w:r>
      <w:r w:rsidDel="00000000" w:rsidR="00000000" w:rsidRPr="00000000">
        <w:rPr>
          <w:i w:val="1"/>
          <w:sz w:val="20"/>
          <w:szCs w:val="20"/>
          <w:rtl w:val="0"/>
        </w:rPr>
        <w:t xml:space="preserve">Indsend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690688" cy="2619375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2619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fremgår det at kørslen er verificeret og sendt videre til godkendelse. Oversigten nedenunder viser kørslen samt evt andre afregninger der er sendt til godkendelse.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919288" cy="2924175"/>
            <wp:effectExtent b="0" l="0" r="0" t="0"/>
            <wp:docPr id="8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924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5.png"/><Relationship Id="rId13" Type="http://schemas.openxmlformats.org/officeDocument/2006/relationships/image" Target="media/image12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zexpense.dk" TargetMode="External"/><Relationship Id="rId15" Type="http://schemas.openxmlformats.org/officeDocument/2006/relationships/image" Target="media/image2.jpg"/><Relationship Id="rId14" Type="http://schemas.openxmlformats.org/officeDocument/2006/relationships/image" Target="media/image11.png"/><Relationship Id="rId17" Type="http://schemas.openxmlformats.org/officeDocument/2006/relationships/image" Target="media/image16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hyperlink" Target="http://www.zexpense.dk/" TargetMode="External"/><Relationship Id="rId7" Type="http://schemas.openxmlformats.org/officeDocument/2006/relationships/hyperlink" Target="http://www.zexpense.dk" TargetMode="External"/><Relationship Id="rId8" Type="http://schemas.openxmlformats.org/officeDocument/2006/relationships/hyperlink" Target="http://www.zexpense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