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2640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jc w:val="center"/>
        <w:rPr>
          <w:b/>
        </w:rPr>
      </w:pPr>
    </w:p>
    <w:p w14:paraId="19AF2671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jc w:val="center"/>
      </w:pPr>
      <w:r w:rsidRPr="00C13B47">
        <w:rPr>
          <w:b/>
        </w:rPr>
        <w:t>APPEARANCE FOR REVIEW OF SUPERVISORY COMPETENCE</w:t>
      </w:r>
    </w:p>
    <w:p w14:paraId="6F627193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2EABFAE8" w14:textId="77777777" w:rsidR="00044DBC" w:rsidRDefault="00044DBC" w:rsidP="00044DB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450"/>
          <w:tab w:val="left" w:pos="900"/>
          <w:tab w:val="left" w:pos="1080"/>
          <w:tab w:val="left" w:pos="1260"/>
          <w:tab w:val="left" w:pos="1620"/>
          <w:tab w:val="left" w:pos="3600"/>
        </w:tabs>
        <w:ind w:left="360"/>
      </w:pPr>
      <w:r w:rsidRPr="00C13B47">
        <w:t>The report of this meeting includes:</w:t>
      </w:r>
    </w:p>
    <w:p w14:paraId="16C55C58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</w:p>
    <w:p w14:paraId="2C744914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  <w:r>
        <w:t>1.</w:t>
      </w:r>
      <w:r>
        <w:t xml:space="preserve"> </w:t>
      </w:r>
      <w:r>
        <w:t xml:space="preserve">An </w:t>
      </w:r>
      <w:hyperlink r:id="rId7" w:history="1">
        <w:r w:rsidRPr="00044DBC">
          <w:rPr>
            <w:rStyle w:val="Hyperlink"/>
          </w:rPr>
          <w:t>Appendix 8</w:t>
        </w:r>
      </w:hyperlink>
      <w:r w:rsidRPr="00C13B47">
        <w:t xml:space="preserve"> </w:t>
      </w:r>
      <w:r>
        <w:t xml:space="preserve">(Certification Manual) </w:t>
      </w:r>
      <w:r w:rsidRPr="00C13B47">
        <w:t xml:space="preserve">signed by the </w:t>
      </w:r>
      <w:r w:rsidRPr="001F61D7">
        <w:t>ACPE Program Manager or designee a</w:t>
      </w:r>
      <w:r w:rsidRPr="00C13B47">
        <w:t>ttesting to the meeting of formal requirements.</w:t>
      </w:r>
    </w:p>
    <w:p w14:paraId="04244515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</w:p>
    <w:p w14:paraId="7E7AEEAC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  <w:r>
        <w:t>2.</w:t>
      </w:r>
      <w:r>
        <w:t xml:space="preserve"> </w:t>
      </w:r>
      <w:r w:rsidRPr="00C13B47">
        <w:t xml:space="preserve">Evaluation of the supervisor’s written materials. </w:t>
      </w:r>
    </w:p>
    <w:p w14:paraId="4D233797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</w:p>
    <w:p w14:paraId="5B18867A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  <w:r>
        <w:t>3.</w:t>
      </w:r>
      <w:r>
        <w:t xml:space="preserve"> </w:t>
      </w:r>
      <w:r w:rsidRPr="00C13B47">
        <w:t>Summary of the interview (describing the interaction of the supervisor with the</w:t>
      </w:r>
      <w:r>
        <w:t xml:space="preserve"> </w:t>
      </w:r>
      <w:r w:rsidRPr="00C13B47">
        <w:t>committee.)</w:t>
      </w:r>
    </w:p>
    <w:p w14:paraId="56EBE25E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</w:p>
    <w:p w14:paraId="32580724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  <w:r>
        <w:t>4.</w:t>
      </w:r>
      <w:r>
        <w:t xml:space="preserve"> </w:t>
      </w:r>
      <w:r w:rsidRPr="00C13B47">
        <w:t>Evaluation of the professional competencies:   (confirmation of competency to supervise requires a "satisfactory" rating for each competency.)</w:t>
      </w:r>
    </w:p>
    <w:p w14:paraId="7616C57E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40"/>
      </w:pPr>
    </w:p>
    <w:p w14:paraId="62A375AC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>
        <w:t>4.1.</w:t>
      </w:r>
      <w:r>
        <w:t xml:space="preserve"> </w:t>
      </w:r>
      <w:r>
        <w:t>Pastoral Competence</w:t>
      </w:r>
    </w:p>
    <w:p w14:paraId="33E62DEA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>
        <w:t>4.2.</w:t>
      </w:r>
      <w:r>
        <w:t xml:space="preserve"> </w:t>
      </w:r>
      <w:r w:rsidRPr="00C13B47">
        <w:t xml:space="preserve">Supervisory Competence   </w:t>
      </w:r>
    </w:p>
    <w:p w14:paraId="207C291A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>
        <w:t>4.3.</w:t>
      </w:r>
      <w:r>
        <w:t xml:space="preserve"> </w:t>
      </w:r>
      <w:r w:rsidRPr="00C13B47">
        <w:t xml:space="preserve">Conceptual Competence   </w:t>
      </w:r>
      <w:r w:rsidRPr="00C13B47">
        <w:tab/>
      </w:r>
    </w:p>
    <w:p w14:paraId="56417BAC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>
        <w:t>4.4.</w:t>
      </w:r>
      <w:r>
        <w:t xml:space="preserve"> </w:t>
      </w:r>
      <w:r w:rsidRPr="00C13B47">
        <w:t xml:space="preserve">Collegial Competence     </w:t>
      </w:r>
    </w:p>
    <w:p w14:paraId="29325C4A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</w:p>
    <w:p w14:paraId="0C0B3E74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  <w:r>
        <w:t>5.</w:t>
      </w:r>
      <w:r>
        <w:t xml:space="preserve"> </w:t>
      </w:r>
      <w:r w:rsidRPr="00C13B47">
        <w:t>Clear indication of the committee’s action.</w:t>
      </w:r>
    </w:p>
    <w:p w14:paraId="2667AB21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</w:p>
    <w:p w14:paraId="721CD34C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  <w:r>
        <w:t>6.</w:t>
      </w:r>
      <w:r>
        <w:t xml:space="preserve"> </w:t>
      </w:r>
      <w:r w:rsidRPr="00C13B47">
        <w:t>Names of committee members.</w:t>
      </w:r>
    </w:p>
    <w:p w14:paraId="56E3014B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5DB58FA8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3600"/>
        </w:tabs>
        <w:ind w:left="180"/>
      </w:pPr>
      <w:r>
        <w:t xml:space="preserve">B. </w:t>
      </w:r>
      <w:r w:rsidRPr="00C13B47">
        <w:t xml:space="preserve">Following review, the committee takes one of these actions: </w:t>
      </w:r>
    </w:p>
    <w:p w14:paraId="19551213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6FA327E9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  <w:r>
        <w:t>1.</w:t>
      </w:r>
      <w:r>
        <w:t xml:space="preserve"> </w:t>
      </w:r>
      <w:r w:rsidRPr="00C13B47">
        <w:t>con</w:t>
      </w:r>
      <w:r>
        <w:t xml:space="preserve">firms pastoral, supervisory, </w:t>
      </w:r>
      <w:r w:rsidRPr="00C13B47">
        <w:t>conceptual</w:t>
      </w:r>
      <w:r>
        <w:t xml:space="preserve"> and </w:t>
      </w:r>
      <w:r w:rsidRPr="00935C3C">
        <w:rPr>
          <w:highlight w:val="yellow"/>
        </w:rPr>
        <w:t>collegial</w:t>
      </w:r>
      <w:r w:rsidRPr="00C13B47">
        <w:t xml:space="preserve"> competence; the review is ended.  </w:t>
      </w:r>
    </w:p>
    <w:p w14:paraId="613EFAA5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  <w:r>
        <w:t>2.</w:t>
      </w:r>
      <w:r>
        <w:t xml:space="preserve"> </w:t>
      </w:r>
      <w:proofErr w:type="gramStart"/>
      <w:r>
        <w:t>a</w:t>
      </w:r>
      <w:r w:rsidRPr="00C13B47">
        <w:t>dmonishes</w:t>
      </w:r>
      <w:proofErr w:type="gramEnd"/>
      <w:r w:rsidRPr="00C13B47">
        <w:t xml:space="preserve">, with specific recommendations for enhancing supervisory competence.  </w:t>
      </w:r>
    </w:p>
    <w:p w14:paraId="48228673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  <w:r>
        <w:t>3.</w:t>
      </w:r>
      <w:r>
        <w:t xml:space="preserve"> </w:t>
      </w:r>
      <w:proofErr w:type="gramStart"/>
      <w:r w:rsidRPr="00C13B47">
        <w:t>reprimands</w:t>
      </w:r>
      <w:proofErr w:type="gramEnd"/>
      <w:r w:rsidRPr="00C13B47">
        <w:t xml:space="preserve"> and gives specific instructions for remediation to be followed under</w:t>
      </w:r>
      <w:r>
        <w:t xml:space="preserve"> </w:t>
      </w:r>
      <w:r w:rsidRPr="00C13B47">
        <w:t xml:space="preserve"> the direction of the regional certification committee for a designated period of</w:t>
      </w:r>
      <w:r>
        <w:t xml:space="preserve"> </w:t>
      </w:r>
      <w:r w:rsidRPr="00C13B47">
        <w:t xml:space="preserve">time.  </w:t>
      </w:r>
    </w:p>
    <w:p w14:paraId="6F8CC2F0" w14:textId="77777777" w:rsidR="00044DBC" w:rsidRPr="00C13B47" w:rsidRDefault="00044DBC" w:rsidP="00044DB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30"/>
      </w:pPr>
      <w:r>
        <w:t>4.</w:t>
      </w:r>
      <w:r>
        <w:t xml:space="preserve"> </w:t>
      </w:r>
      <w:proofErr w:type="gramStart"/>
      <w:r>
        <w:t>suspends</w:t>
      </w:r>
      <w:proofErr w:type="gramEnd"/>
      <w:r w:rsidRPr="00C13B47">
        <w:t xml:space="preserve"> the right to practice CPE supervision for a specified period of time.  </w:t>
      </w:r>
    </w:p>
    <w:p w14:paraId="061F773D" w14:textId="77777777" w:rsidR="00044DBC" w:rsidRPr="00044DBC" w:rsidRDefault="00044DBC" w:rsidP="00044DBC">
      <w:pPr>
        <w:ind w:left="630"/>
      </w:pPr>
      <w:r>
        <w:t>5.</w:t>
      </w:r>
      <w:r>
        <w:t xml:space="preserve"> </w:t>
      </w:r>
      <w:proofErr w:type="gramStart"/>
      <w:r w:rsidRPr="00C13B47">
        <w:t>reverts</w:t>
      </w:r>
      <w:proofErr w:type="gramEnd"/>
      <w:r w:rsidRPr="00C13B47">
        <w:t xml:space="preserve"> to Supervisory Candidate status.  </w:t>
      </w:r>
    </w:p>
    <w:p w14:paraId="002E10FE" w14:textId="77777777" w:rsidR="00044DBC" w:rsidRDefault="00044DBC" w:rsidP="00044DBC">
      <w:pPr>
        <w:ind w:left="630"/>
      </w:pPr>
      <w:r>
        <w:t>6.</w:t>
      </w:r>
      <w:r>
        <w:t xml:space="preserve"> </w:t>
      </w:r>
      <w:proofErr w:type="gramStart"/>
      <w:r>
        <w:t>revokes</w:t>
      </w:r>
      <w:proofErr w:type="gramEnd"/>
      <w:r w:rsidRPr="00C13B47">
        <w:t xml:space="preserve"> certification.</w:t>
      </w:r>
    </w:p>
    <w:p w14:paraId="024E8BBC" w14:textId="77777777" w:rsidR="00044DBC" w:rsidRDefault="00044DBC" w:rsidP="00044DBC">
      <w:pPr>
        <w:ind w:left="1080"/>
      </w:pPr>
    </w:p>
    <w:p w14:paraId="1A536C44" w14:textId="77777777" w:rsidR="00044DBC" w:rsidRDefault="00044DBC" w:rsidP="00044DBC">
      <w:pPr>
        <w:widowControl w:val="0"/>
        <w:autoSpaceDE w:val="0"/>
        <w:autoSpaceDN w:val="0"/>
        <w:adjustRightInd w:val="0"/>
        <w:spacing w:line="276" w:lineRule="exact"/>
        <w:ind w:left="1080" w:right="302"/>
        <w:rPr>
          <w:color w:val="000000"/>
          <w:shd w:val="clear" w:color="auto" w:fill="FFFFFF"/>
        </w:rPr>
      </w:pPr>
      <w:r w:rsidRPr="00921DF2">
        <w:rPr>
          <w:highlight w:val="yellow"/>
        </w:rPr>
        <w:t xml:space="preserve">6.1. </w:t>
      </w:r>
      <w:proofErr w:type="gramStart"/>
      <w:r w:rsidRPr="00921DF2">
        <w:rPr>
          <w:highlight w:val="yellow"/>
        </w:rPr>
        <w:t>in</w:t>
      </w:r>
      <w:proofErr w:type="gramEnd"/>
      <w:r w:rsidRPr="00921DF2">
        <w:rPr>
          <w:highlight w:val="yellow"/>
        </w:rPr>
        <w:t xml:space="preserve"> the case of an ACPE Supervisor referred by the consultation committee for ACPE Supervisor, revoke ACPE Supervisor’s certification and revert to </w:t>
      </w:r>
      <w:r w:rsidRPr="00921DF2">
        <w:rPr>
          <w:highlight w:val="yellow"/>
        </w:rPr>
        <w:lastRenderedPageBreak/>
        <w:t>Supervisory Candidate. The sub-committee of the Certification Commission will detail the reasons for this action, listing the competency concerns to be addressed. The person will need to: be accepted in an ACPE-</w:t>
      </w:r>
      <w:r w:rsidRPr="00921DF2">
        <w:rPr>
          <w:color w:val="000000"/>
          <w:highlight w:val="yellow"/>
          <w:shd w:val="clear" w:color="auto" w:fill="FFFFFF"/>
        </w:rPr>
        <w:t>accredited Supervisory Education Program under the supervision of an ACPE Supervisor; supervise</w:t>
      </w:r>
      <w:r w:rsidRPr="00921DF2">
        <w:rPr>
          <w:rStyle w:val="apple-converted-space"/>
          <w:color w:val="000000"/>
          <w:highlight w:val="yellow"/>
          <w:shd w:val="clear" w:color="auto" w:fill="FFFFFF"/>
        </w:rPr>
        <w:t xml:space="preserve"> 2</w:t>
      </w:r>
      <w:r w:rsidRPr="00921DF2">
        <w:rPr>
          <w:color w:val="000000"/>
          <w:highlight w:val="yellow"/>
          <w:shd w:val="clear" w:color="auto" w:fill="FFFFFF"/>
        </w:rPr>
        <w:t xml:space="preserve"> units; request a committee appearance for Associate Supervisor; and present a group.</w:t>
      </w:r>
    </w:p>
    <w:p w14:paraId="0D6D1AB3" w14:textId="77777777" w:rsidR="00044DBC" w:rsidRPr="00044DBC" w:rsidRDefault="00044DBC" w:rsidP="00044DBC">
      <w:pPr>
        <w:widowControl w:val="0"/>
        <w:autoSpaceDE w:val="0"/>
        <w:autoSpaceDN w:val="0"/>
        <w:adjustRightInd w:val="0"/>
        <w:spacing w:line="276" w:lineRule="exact"/>
        <w:ind w:left="1080" w:right="302"/>
        <w:rPr>
          <w:color w:val="000000"/>
          <w:highlight w:val="yellow"/>
        </w:rPr>
      </w:pPr>
      <w:r w:rsidRPr="00E57E12">
        <w:rPr>
          <w:b/>
        </w:rPr>
        <w:t>CERTIFICATION COMMISSION</w:t>
      </w:r>
      <w:r>
        <w:rPr>
          <w:b/>
        </w:rPr>
        <w:t xml:space="preserve"> </w:t>
      </w:r>
      <w:r w:rsidRPr="00E57E12">
        <w:rPr>
          <w:b/>
        </w:rPr>
        <w:t>REPORT OF COMMISSION ACTION</w:t>
      </w:r>
    </w:p>
    <w:p w14:paraId="2DA60CD9" w14:textId="77777777" w:rsidR="00044DBC" w:rsidRDefault="00044DBC" w:rsidP="00044DBC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>CPE SUPERVISOR COMPETENCY REVIEW</w:t>
      </w:r>
    </w:p>
    <w:p w14:paraId="5647AB6C" w14:textId="77777777" w:rsidR="00044DBC" w:rsidRPr="00E57E12" w:rsidRDefault="00044DBC" w:rsidP="00044DBC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</w:p>
    <w:p w14:paraId="1688347A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 xml:space="preserve">DATE: </w:t>
      </w:r>
    </w:p>
    <w:p w14:paraId="0251ED36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</w:p>
    <w:p w14:paraId="1C05EFA2" w14:textId="77777777" w:rsidR="00044DBC" w:rsidRPr="00E57E12" w:rsidRDefault="00044DBC" w:rsidP="00044DBC">
      <w:pPr>
        <w:pStyle w:val="NoSpacing"/>
        <w:rPr>
          <w:rFonts w:ascii="Times New Roman" w:hAnsi="Times New Roman"/>
          <w:b/>
          <w:strike/>
        </w:rPr>
      </w:pPr>
      <w:r w:rsidRPr="00E57E12">
        <w:rPr>
          <w:rFonts w:ascii="Times New Roman" w:hAnsi="Times New Roman"/>
          <w:b/>
        </w:rPr>
        <w:t>CPE SUPERVISOR:</w:t>
      </w:r>
      <w:r w:rsidRPr="00E57E12">
        <w:rPr>
          <w:rFonts w:ascii="Times New Roman" w:hAnsi="Times New Roman"/>
          <w:b/>
          <w:strike/>
        </w:rPr>
        <w:t xml:space="preserve">  </w:t>
      </w:r>
    </w:p>
    <w:p w14:paraId="2AC6EA7A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</w:p>
    <w:p w14:paraId="2C1E25E2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>ADDRESS:</w:t>
      </w:r>
    </w:p>
    <w:p w14:paraId="1BA02798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  <w:r w:rsidRPr="00E57E12">
        <w:rPr>
          <w:rFonts w:ascii="Times New Roman" w:hAnsi="Times New Roman"/>
          <w:b/>
        </w:rPr>
        <w:tab/>
      </w:r>
    </w:p>
    <w:p w14:paraId="6A1BB98C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 xml:space="preserve">REGION:     </w:t>
      </w:r>
    </w:p>
    <w:p w14:paraId="44AA2D11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</w:p>
    <w:p w14:paraId="4F8FACA8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 xml:space="preserve">PRESENTER:  </w:t>
      </w:r>
    </w:p>
    <w:p w14:paraId="55DF8DCF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 xml:space="preserve"> </w:t>
      </w:r>
    </w:p>
    <w:p w14:paraId="7C5023CC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 xml:space="preserve">STATED REASON FOR COMPETENCY REVIEW:  </w:t>
      </w:r>
    </w:p>
    <w:p w14:paraId="297A5501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</w:p>
    <w:p w14:paraId="551BBFA2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  <w:r w:rsidRPr="00E57E12">
        <w:rPr>
          <w:rFonts w:ascii="Times New Roman" w:hAnsi="Times New Roman"/>
          <w:b/>
        </w:rPr>
        <w:t xml:space="preserve">                                                      </w:t>
      </w:r>
    </w:p>
    <w:p w14:paraId="24939381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E57E12">
        <w:rPr>
          <w:rFonts w:ascii="Times New Roman" w:hAnsi="Times New Roman"/>
          <w:b/>
        </w:rPr>
        <w:t>COMMISSION ACTION:</w:t>
      </w:r>
    </w:p>
    <w:p w14:paraId="4C8E73AF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</w:p>
    <w:p w14:paraId="0FF8E6C8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  <w:r w:rsidRPr="00E57E12">
        <w:rPr>
          <w:rFonts w:ascii="Times New Roman" w:hAnsi="Times New Roman"/>
        </w:rPr>
        <w:t>Possible rulings for adoption by the Review Committee:  (If a ruling from 2-5 is adopted, this ruling will receive fuller comment at a later point in the report; and, when applicable, relevant recommendations, suggestions, or directions will be listed.)</w:t>
      </w:r>
    </w:p>
    <w:p w14:paraId="5ABA30D7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</w:p>
    <w:p w14:paraId="33F08C10" w14:textId="77777777" w:rsidR="00044DBC" w:rsidRPr="00E57E12" w:rsidRDefault="00044DBC" w:rsidP="00044DBC">
      <w:pPr>
        <w:pStyle w:val="NoSpacing"/>
        <w:ind w:left="1440" w:hanging="1440"/>
        <w:rPr>
          <w:rFonts w:ascii="Times New Roman" w:hAnsi="Times New Roman"/>
        </w:rPr>
      </w:pPr>
      <w:r w:rsidRPr="00E57E12">
        <w:rPr>
          <w:rFonts w:ascii="Times New Roman" w:hAnsi="Times New Roman"/>
        </w:rPr>
        <w:t>1.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E57E12">
        <w:rPr>
          <w:rFonts w:ascii="Times New Roman" w:hAnsi="Times New Roman"/>
        </w:rPr>
        <w:t xml:space="preserve">  _____</w:t>
      </w:r>
      <w:r w:rsidRPr="00E57E12">
        <w:rPr>
          <w:rFonts w:ascii="Times New Roman" w:hAnsi="Times New Roman"/>
        </w:rPr>
        <w:tab/>
        <w:t>Confirms pastoral, supervisory, conceptual and collegial competence; the review is ended.</w:t>
      </w:r>
    </w:p>
    <w:p w14:paraId="2E3A0121" w14:textId="77777777" w:rsidR="00044DBC" w:rsidRPr="00E57E12" w:rsidRDefault="00044DBC" w:rsidP="00044DBC">
      <w:pPr>
        <w:pStyle w:val="NoSpacing"/>
        <w:tabs>
          <w:tab w:val="left" w:pos="1440"/>
        </w:tabs>
        <w:ind w:left="1440" w:hanging="1440"/>
        <w:rPr>
          <w:rFonts w:ascii="Times New Roman" w:hAnsi="Times New Roman"/>
          <w:sz w:val="12"/>
        </w:rPr>
      </w:pPr>
      <w:r w:rsidRPr="00E57E12">
        <w:rPr>
          <w:rFonts w:ascii="Times New Roman" w:hAnsi="Times New Roman"/>
        </w:rPr>
        <w:tab/>
      </w:r>
    </w:p>
    <w:p w14:paraId="024A1520" w14:textId="77777777" w:rsidR="00044DBC" w:rsidRPr="00E57E12" w:rsidRDefault="00044DBC" w:rsidP="00044DBC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57E12">
        <w:rPr>
          <w:rFonts w:ascii="Times New Roman" w:hAnsi="Times New Roman"/>
        </w:rPr>
        <w:t>2</w:t>
      </w:r>
      <w:proofErr w:type="gramStart"/>
      <w:r w:rsidRPr="00E57E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57E12">
        <w:rPr>
          <w:rFonts w:ascii="Times New Roman" w:hAnsi="Times New Roman"/>
        </w:rPr>
        <w:t xml:space="preserve"> _</w:t>
      </w:r>
      <w:proofErr w:type="gramEnd"/>
      <w:r w:rsidRPr="00E57E12">
        <w:rPr>
          <w:rFonts w:ascii="Times New Roman" w:hAnsi="Times New Roman"/>
        </w:rPr>
        <w:t>____</w:t>
      </w:r>
      <w:r w:rsidRPr="00E57E12">
        <w:rPr>
          <w:rFonts w:ascii="Times New Roman" w:hAnsi="Times New Roman"/>
        </w:rPr>
        <w:tab/>
      </w:r>
      <w:r>
        <w:rPr>
          <w:rFonts w:ascii="Times New Roman" w:hAnsi="Times New Roman"/>
        </w:rPr>
        <w:t>Admonishes</w:t>
      </w:r>
      <w:r w:rsidRPr="00E57E12">
        <w:rPr>
          <w:rFonts w:ascii="Times New Roman" w:hAnsi="Times New Roman"/>
        </w:rPr>
        <w:t>, with specific recommendations for enhancing pastoral, supervisory, conceptual, and/or collegial competence for a designated period of time.  Failure to comply with specific recommendations could result in the suspension of certification.</w:t>
      </w:r>
    </w:p>
    <w:p w14:paraId="6F1920B3" w14:textId="77777777" w:rsidR="00044DBC" w:rsidRPr="00E57E12" w:rsidRDefault="00044DBC" w:rsidP="00044DBC">
      <w:pPr>
        <w:pStyle w:val="NoSpacing"/>
        <w:tabs>
          <w:tab w:val="left" w:pos="2107"/>
        </w:tabs>
        <w:ind w:left="1440" w:hanging="1440"/>
        <w:rPr>
          <w:rFonts w:ascii="Times New Roman" w:hAnsi="Times New Roman"/>
          <w:sz w:val="12"/>
        </w:rPr>
      </w:pPr>
      <w:r w:rsidRPr="00E57E12">
        <w:rPr>
          <w:rFonts w:ascii="Times New Roman" w:hAnsi="Times New Roman"/>
        </w:rPr>
        <w:tab/>
      </w:r>
      <w:r w:rsidRPr="00E57E12">
        <w:rPr>
          <w:rFonts w:ascii="Times New Roman" w:hAnsi="Times New Roman"/>
        </w:rPr>
        <w:tab/>
      </w:r>
    </w:p>
    <w:p w14:paraId="32085616" w14:textId="77777777" w:rsidR="00044DBC" w:rsidRPr="00E57E12" w:rsidRDefault="00044DBC" w:rsidP="00044DBC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57E12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E57E12">
        <w:rPr>
          <w:rFonts w:ascii="Times New Roman" w:hAnsi="Times New Roman"/>
        </w:rPr>
        <w:t xml:space="preserve">  _____</w:t>
      </w:r>
      <w:r w:rsidRPr="00E57E1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Reprimands </w:t>
      </w:r>
      <w:r w:rsidRPr="00E57E12">
        <w:rPr>
          <w:rFonts w:ascii="Times New Roman" w:hAnsi="Times New Roman"/>
        </w:rPr>
        <w:t xml:space="preserve">and gives specific instructions for remediation to be followed under the direction of the </w:t>
      </w:r>
      <w:r w:rsidRPr="001D6B81">
        <w:rPr>
          <w:rFonts w:ascii="Times New Roman" w:hAnsi="Times New Roman"/>
        </w:rPr>
        <w:t>Certification</w:t>
      </w:r>
      <w:r w:rsidRPr="00E57E12">
        <w:rPr>
          <w:rFonts w:ascii="Times New Roman" w:hAnsi="Times New Roman"/>
        </w:rPr>
        <w:t xml:space="preserve"> Commission for a designated period of time.  This may include a return to meet a </w:t>
      </w:r>
      <w:r>
        <w:rPr>
          <w:rFonts w:ascii="Times New Roman" w:hAnsi="Times New Roman"/>
        </w:rPr>
        <w:t>subcommittee</w:t>
      </w:r>
      <w:r w:rsidRPr="00E57E12">
        <w:rPr>
          <w:rFonts w:ascii="Times New Roman" w:hAnsi="Times New Roman"/>
        </w:rPr>
        <w:t xml:space="preserve"> of the l </w:t>
      </w:r>
      <w:r w:rsidRPr="001D6B81">
        <w:rPr>
          <w:rFonts w:ascii="Times New Roman" w:hAnsi="Times New Roman"/>
        </w:rPr>
        <w:t>Certification</w:t>
      </w:r>
      <w:r w:rsidRPr="00E57E12">
        <w:rPr>
          <w:rFonts w:ascii="Times New Roman" w:hAnsi="Times New Roman"/>
        </w:rPr>
        <w:t xml:space="preserve"> Commission for review.  Failure to comply with specific instructions for remediation could result in the suspension or revocation of certification.</w:t>
      </w:r>
    </w:p>
    <w:p w14:paraId="04DB597F" w14:textId="77777777" w:rsidR="00044DBC" w:rsidRPr="00E57E12" w:rsidRDefault="00044DBC" w:rsidP="00044DBC">
      <w:pPr>
        <w:pStyle w:val="NoSpacing"/>
        <w:ind w:left="1440" w:hanging="1440"/>
        <w:rPr>
          <w:rFonts w:ascii="Times New Roman" w:hAnsi="Times New Roman"/>
          <w:sz w:val="12"/>
        </w:rPr>
      </w:pPr>
    </w:p>
    <w:p w14:paraId="6E0505E5" w14:textId="77777777" w:rsidR="00044DBC" w:rsidRDefault="00044DBC" w:rsidP="00044DBC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57E12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E57E12">
        <w:rPr>
          <w:rFonts w:ascii="Times New Roman" w:hAnsi="Times New Roman"/>
        </w:rPr>
        <w:t xml:space="preserve">  _____</w:t>
      </w:r>
      <w:r w:rsidRPr="00E57E12">
        <w:rPr>
          <w:rFonts w:ascii="Times New Roman" w:hAnsi="Times New Roman"/>
        </w:rPr>
        <w:tab/>
      </w:r>
      <w:proofErr w:type="gramStart"/>
      <w:r w:rsidRPr="00E57E12">
        <w:rPr>
          <w:rFonts w:ascii="Times New Roman" w:hAnsi="Times New Roman"/>
        </w:rPr>
        <w:t>Suspend</w:t>
      </w:r>
      <w:r>
        <w:rPr>
          <w:rFonts w:ascii="Times New Roman" w:hAnsi="Times New Roman"/>
        </w:rPr>
        <w:t>s</w:t>
      </w:r>
      <w:proofErr w:type="gramEnd"/>
      <w:r w:rsidRPr="00E57E12">
        <w:rPr>
          <w:rFonts w:ascii="Times New Roman" w:hAnsi="Times New Roman"/>
        </w:rPr>
        <w:t xml:space="preserve"> the right to practice CPE supervision for a specified period of time with specific instructions for remediation to be followed under the direction of the </w:t>
      </w:r>
      <w:r w:rsidRPr="001D6B81">
        <w:rPr>
          <w:rFonts w:ascii="Times New Roman" w:hAnsi="Times New Roman"/>
        </w:rPr>
        <w:t>Certification</w:t>
      </w:r>
      <w:r w:rsidRPr="00E57E12">
        <w:rPr>
          <w:rFonts w:ascii="Times New Roman" w:hAnsi="Times New Roman"/>
        </w:rPr>
        <w:t xml:space="preserve"> Commission for a designated period of time.</w:t>
      </w:r>
    </w:p>
    <w:p w14:paraId="51C01B33" w14:textId="77777777" w:rsidR="00044DBC" w:rsidRDefault="00044DBC" w:rsidP="00044DBC">
      <w:pPr>
        <w:pStyle w:val="NoSpacing"/>
        <w:ind w:left="1440" w:hanging="1440"/>
        <w:rPr>
          <w:rFonts w:ascii="Times New Roman" w:hAnsi="Times New Roman"/>
        </w:rPr>
      </w:pPr>
    </w:p>
    <w:p w14:paraId="51E05ADA" w14:textId="77777777" w:rsidR="00044DBC" w:rsidRDefault="00044DBC" w:rsidP="00044DBC">
      <w:pPr>
        <w:pStyle w:val="NoSpacing"/>
        <w:ind w:left="1440"/>
        <w:rPr>
          <w:rFonts w:ascii="Times New Roman" w:hAnsi="Times New Roman"/>
        </w:rPr>
      </w:pPr>
      <w:r w:rsidRPr="00E57E12">
        <w:rPr>
          <w:rFonts w:ascii="Times New Roman" w:hAnsi="Times New Roman"/>
        </w:rPr>
        <w:t xml:space="preserve">The person must return to a </w:t>
      </w:r>
      <w:r>
        <w:rPr>
          <w:rFonts w:ascii="Times New Roman" w:hAnsi="Times New Roman"/>
        </w:rPr>
        <w:t>subcommittee</w:t>
      </w:r>
      <w:r w:rsidRPr="00E57E12">
        <w:rPr>
          <w:rFonts w:ascii="Times New Roman" w:hAnsi="Times New Roman"/>
        </w:rPr>
        <w:t xml:space="preserve"> of the Certification Commission for review.  The length of time will be set at the review. </w:t>
      </w:r>
    </w:p>
    <w:p w14:paraId="270A498B" w14:textId="77777777" w:rsidR="00044DBC" w:rsidRDefault="00044DBC" w:rsidP="00044DBC">
      <w:pPr>
        <w:pStyle w:val="NoSpacing"/>
        <w:ind w:left="1440" w:hanging="1440"/>
        <w:rPr>
          <w:rFonts w:ascii="Times New Roman" w:hAnsi="Times New Roman"/>
        </w:rPr>
      </w:pPr>
    </w:p>
    <w:p w14:paraId="50B425FF" w14:textId="77777777" w:rsidR="00044DBC" w:rsidRPr="00E57E12" w:rsidRDefault="00044DBC" w:rsidP="00044DBC">
      <w:pPr>
        <w:pStyle w:val="NoSpacing"/>
        <w:ind w:left="1440"/>
        <w:rPr>
          <w:rFonts w:ascii="Times New Roman" w:hAnsi="Times New Roman"/>
        </w:rPr>
      </w:pPr>
      <w:r w:rsidRPr="00E57E12">
        <w:rPr>
          <w:rFonts w:ascii="Times New Roman" w:hAnsi="Times New Roman"/>
        </w:rPr>
        <w:t xml:space="preserve">Failure to comply with remediation instructions could result in the revocation of certification. </w:t>
      </w:r>
    </w:p>
    <w:p w14:paraId="2A2292F0" w14:textId="77777777" w:rsidR="00044DBC" w:rsidRPr="00E57E12" w:rsidRDefault="00044DBC" w:rsidP="00044DBC">
      <w:pPr>
        <w:pStyle w:val="NoSpacing"/>
        <w:ind w:left="1440" w:hanging="1440"/>
        <w:rPr>
          <w:rFonts w:ascii="Times New Roman" w:hAnsi="Times New Roman"/>
          <w:sz w:val="12"/>
        </w:rPr>
      </w:pPr>
    </w:p>
    <w:p w14:paraId="0B6BB8DD" w14:textId="77777777" w:rsidR="00044DBC" w:rsidRDefault="00044DBC" w:rsidP="00044DBC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57E12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E57E12">
        <w:rPr>
          <w:rFonts w:ascii="Times New Roman" w:hAnsi="Times New Roman"/>
        </w:rPr>
        <w:t xml:space="preserve">  _____</w:t>
      </w:r>
      <w:r w:rsidRPr="00E57E12">
        <w:rPr>
          <w:rFonts w:ascii="Times New Roman" w:hAnsi="Times New Roman"/>
        </w:rPr>
        <w:tab/>
      </w:r>
      <w:r>
        <w:rPr>
          <w:rFonts w:ascii="Times New Roman" w:hAnsi="Times New Roman"/>
        </w:rPr>
        <w:t>Revokes ACPE Supervisor certification and r</w:t>
      </w:r>
      <w:r w:rsidRPr="00E57E12">
        <w:rPr>
          <w:rFonts w:ascii="Times New Roman" w:hAnsi="Times New Roman"/>
        </w:rPr>
        <w:t>evert</w:t>
      </w:r>
      <w:r>
        <w:rPr>
          <w:rFonts w:ascii="Times New Roman" w:hAnsi="Times New Roman"/>
        </w:rPr>
        <w:t>s</w:t>
      </w:r>
      <w:r w:rsidRPr="00E57E12">
        <w:rPr>
          <w:rFonts w:ascii="Times New Roman" w:hAnsi="Times New Roman"/>
        </w:rPr>
        <w:t xml:space="preserve"> to </w:t>
      </w:r>
      <w:r w:rsidRPr="00CA1456">
        <w:rPr>
          <w:rFonts w:ascii="Times New Roman" w:hAnsi="Times New Roman"/>
        </w:rPr>
        <w:t>Supervisory Candidate</w:t>
      </w:r>
      <w:r w:rsidRPr="00E57E12">
        <w:rPr>
          <w:rFonts w:ascii="Times New Roman" w:hAnsi="Times New Roman"/>
        </w:rPr>
        <w:t xml:space="preserve"> status</w:t>
      </w:r>
      <w:r>
        <w:rPr>
          <w:rFonts w:ascii="Times New Roman" w:hAnsi="Times New Roman"/>
        </w:rPr>
        <w:t>. The Certification Commission sub-committee will detail the reasons for this action, listing the competency concerns to be addressed</w:t>
      </w:r>
      <w:r w:rsidRPr="00E57E12">
        <w:rPr>
          <w:rFonts w:ascii="Times New Roman" w:hAnsi="Times New Roman"/>
        </w:rPr>
        <w:t xml:space="preserve">. </w:t>
      </w:r>
    </w:p>
    <w:p w14:paraId="3E9FA830" w14:textId="77777777" w:rsidR="00044DBC" w:rsidRDefault="00044DBC" w:rsidP="00044DBC">
      <w:pPr>
        <w:pStyle w:val="NoSpacing"/>
        <w:ind w:left="1440" w:hanging="1440"/>
        <w:rPr>
          <w:rFonts w:ascii="Times New Roman" w:hAnsi="Times New Roman"/>
        </w:rPr>
      </w:pPr>
    </w:p>
    <w:p w14:paraId="0E04123B" w14:textId="77777777" w:rsidR="00044DBC" w:rsidRPr="00DF193F" w:rsidRDefault="00044DBC" w:rsidP="00044DBC">
      <w:pPr>
        <w:widowControl w:val="0"/>
        <w:autoSpaceDE w:val="0"/>
        <w:autoSpaceDN w:val="0"/>
        <w:adjustRightInd w:val="0"/>
        <w:spacing w:line="276" w:lineRule="exact"/>
        <w:ind w:left="1540" w:right="301" w:hanging="1540"/>
        <w:rPr>
          <w:highlight w:val="yellow"/>
        </w:rPr>
      </w:pPr>
      <w:r w:rsidRPr="00DF193F">
        <w:rPr>
          <w:highlight w:val="yellow"/>
        </w:rPr>
        <w:t>1.6.</w:t>
      </w:r>
      <w:r>
        <w:rPr>
          <w:highlight w:val="yellow"/>
        </w:rPr>
        <w:t xml:space="preserve"> </w:t>
      </w:r>
      <w:r w:rsidRPr="00DF193F">
        <w:rPr>
          <w:highlight w:val="yellow"/>
        </w:rPr>
        <w:t xml:space="preserve">  </w:t>
      </w:r>
      <w:r>
        <w:rPr>
          <w:highlight w:val="yellow"/>
        </w:rPr>
        <w:t xml:space="preserve">_____      </w:t>
      </w:r>
      <w:r w:rsidRPr="00DF193F">
        <w:rPr>
          <w:highlight w:val="yellow"/>
        </w:rPr>
        <w:t>Revokes ACPE Supervisor certification.</w:t>
      </w:r>
    </w:p>
    <w:p w14:paraId="4D3C1E46" w14:textId="77777777" w:rsidR="00044DBC" w:rsidRPr="00DF193F" w:rsidRDefault="00044DBC" w:rsidP="00044DBC">
      <w:pPr>
        <w:pStyle w:val="NoSpacing"/>
        <w:ind w:left="1440" w:hanging="1440"/>
        <w:rPr>
          <w:rFonts w:ascii="Times New Roman" w:hAnsi="Times New Roman"/>
          <w:b/>
        </w:rPr>
      </w:pPr>
    </w:p>
    <w:p w14:paraId="16625027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54A9B126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0611C">
        <w:rPr>
          <w:rFonts w:ascii="Times New Roman" w:hAnsi="Times New Roman"/>
          <w:b/>
          <w:sz w:val="22"/>
          <w:szCs w:val="22"/>
        </w:rPr>
        <w:t>BRIEFLY EVALUATE THE CANDIDATE’S WRITTEN MATERIALS:</w:t>
      </w:r>
    </w:p>
    <w:p w14:paraId="0CFDD580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0F4490D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6A31805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9DD364F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679465F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158D83E7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710A0324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8276E32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BBB4038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99B65D5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499E6CC7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5DBFE44F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5A6989F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339D126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5C1959EC" w14:textId="77777777" w:rsidR="00044DBC" w:rsidRPr="0060611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0611C">
        <w:rPr>
          <w:rFonts w:ascii="Times New Roman" w:hAnsi="Times New Roman"/>
          <w:b/>
          <w:sz w:val="22"/>
          <w:szCs w:val="22"/>
        </w:rPr>
        <w:t xml:space="preserve">SUMMARIZE THE INTERVIEW: </w:t>
      </w:r>
    </w:p>
    <w:p w14:paraId="539B98A3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133B9742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702683FC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10A23F8E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3B6CD85E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59B56750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1F4947C0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59524280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43CE19B7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54BD6CED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0208AC13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21BDFE91" w14:textId="77777777" w:rsidR="00044DB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10DBB3DB" w14:textId="77777777" w:rsidR="00044DBC" w:rsidRPr="0060611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578FA55C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CC79B3B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4.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60611C">
        <w:rPr>
          <w:rFonts w:ascii="Times New Roman" w:hAnsi="Times New Roman"/>
          <w:b/>
          <w:bCs/>
          <w:caps/>
          <w:sz w:val="22"/>
          <w:szCs w:val="22"/>
        </w:rPr>
        <w:t>Maintained Credentials</w:t>
      </w:r>
      <w:r w:rsidRPr="0060611C">
        <w:rPr>
          <w:rFonts w:ascii="Times New Roman" w:hAnsi="Times New Roman"/>
          <w:b/>
          <w:sz w:val="22"/>
          <w:szCs w:val="22"/>
        </w:rPr>
        <w:t xml:space="preserve">: </w:t>
      </w:r>
    </w:p>
    <w:p w14:paraId="509AF3FC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4.</w:t>
      </w:r>
      <w:r w:rsidRPr="0060611C">
        <w:rPr>
          <w:rFonts w:ascii="Times New Roman" w:hAnsi="Times New Roman"/>
          <w:b/>
          <w:sz w:val="22"/>
          <w:szCs w:val="22"/>
        </w:rPr>
        <w:t>1.</w:t>
      </w:r>
      <w:r w:rsidRPr="0060611C">
        <w:rPr>
          <w:rFonts w:ascii="Times New Roman" w:hAnsi="Times New Roman"/>
          <w:b/>
          <w:sz w:val="22"/>
          <w:szCs w:val="22"/>
        </w:rPr>
        <w:tab/>
        <w:t xml:space="preserve">ATTESTATION OF GOOD STANDING FORM </w:t>
      </w:r>
      <w:r w:rsidRPr="0060611C">
        <w:rPr>
          <w:rFonts w:ascii="Times New Roman" w:hAnsi="Times New Roman"/>
          <w:b/>
          <w:sz w:val="22"/>
          <w:szCs w:val="22"/>
        </w:rPr>
        <w:tab/>
        <w:t xml:space="preserve">___ YES     ___ NO </w:t>
      </w:r>
    </w:p>
    <w:p w14:paraId="638EE44F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4.</w:t>
      </w:r>
      <w:r w:rsidRPr="0060611C">
        <w:rPr>
          <w:rFonts w:ascii="Times New Roman" w:hAnsi="Times New Roman"/>
          <w:b/>
          <w:sz w:val="22"/>
          <w:szCs w:val="22"/>
        </w:rPr>
        <w:t>2.</w:t>
      </w:r>
      <w:r w:rsidRPr="0060611C">
        <w:rPr>
          <w:rFonts w:ascii="Times New Roman" w:hAnsi="Times New Roman"/>
          <w:b/>
          <w:sz w:val="22"/>
          <w:szCs w:val="22"/>
        </w:rPr>
        <w:tab/>
        <w:t xml:space="preserve">ACCOUNTABILITY OF ETHICAL REPORT FORM </w:t>
      </w:r>
      <w:r w:rsidRPr="0060611C">
        <w:rPr>
          <w:rFonts w:ascii="Times New Roman" w:hAnsi="Times New Roman"/>
          <w:b/>
          <w:sz w:val="22"/>
          <w:szCs w:val="22"/>
        </w:rPr>
        <w:tab/>
        <w:t xml:space="preserve"> ___ YES     ___ NO</w:t>
      </w:r>
    </w:p>
    <w:p w14:paraId="7BD99BC3" w14:textId="77777777" w:rsidR="00044DBC" w:rsidRPr="00E57E12" w:rsidRDefault="00044DBC" w:rsidP="00044DBC">
      <w:pPr>
        <w:pStyle w:val="NoSpacing"/>
        <w:rPr>
          <w:rFonts w:ascii="Times New Roman" w:hAnsi="Times New Roman"/>
          <w:b/>
        </w:rPr>
      </w:pPr>
    </w:p>
    <w:p w14:paraId="66398BB6" w14:textId="77777777" w:rsidR="00044DBC" w:rsidRDefault="00044DB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8B1B955" w14:textId="77777777" w:rsidR="00044DBC" w:rsidRPr="0060611C" w:rsidRDefault="00044DBC" w:rsidP="00044DB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60611C">
        <w:rPr>
          <w:b/>
          <w:sz w:val="22"/>
          <w:szCs w:val="22"/>
        </w:rPr>
        <w:t xml:space="preserve">EVALUATE THE FOLLOWING PROFESSIONAL COMPETENCIES:  </w:t>
      </w:r>
    </w:p>
    <w:p w14:paraId="651FC127" w14:textId="77777777" w:rsidR="00044DBC" w:rsidRPr="00DB7A09" w:rsidRDefault="00044DBC" w:rsidP="00044DBC">
      <w:pPr>
        <w:jc w:val="both"/>
      </w:pPr>
      <w:r w:rsidRPr="00DB7A09">
        <w:t>(Affirmation of competency to supervise requires a “satisfactory” or “needs improvement” rating in each of the professional competencies.  The committee then decides which “Commission Action” option is to be adopted.)</w:t>
      </w:r>
    </w:p>
    <w:p w14:paraId="0E41D5C1" w14:textId="77777777" w:rsidR="00044DBC" w:rsidRPr="00E57E12" w:rsidRDefault="00044DBC" w:rsidP="00044DBC">
      <w:pPr>
        <w:pStyle w:val="NoSpacing"/>
        <w:jc w:val="both"/>
        <w:rPr>
          <w:rFonts w:ascii="Times New Roman" w:hAnsi="Times New Roman"/>
          <w:b/>
        </w:rPr>
      </w:pPr>
    </w:p>
    <w:p w14:paraId="0EB205C3" w14:textId="77777777" w:rsidR="00044DBC" w:rsidRPr="00E57E12" w:rsidRDefault="00044DBC" w:rsidP="00044DBC">
      <w:pPr>
        <w:pStyle w:val="NoSpacing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Pastoral Competence:      </w:t>
      </w:r>
      <w:r w:rsidRPr="00E57E12">
        <w:rPr>
          <w:rFonts w:ascii="Times New Roman" w:hAnsi="Times New Roman"/>
        </w:rPr>
        <w:t xml:space="preserve">___ </w:t>
      </w:r>
      <w:proofErr w:type="gramStart"/>
      <w:r w:rsidRPr="00E57E12">
        <w:rPr>
          <w:rFonts w:ascii="Times New Roman" w:hAnsi="Times New Roman"/>
        </w:rPr>
        <w:t>Satisfactory</w:t>
      </w:r>
      <w:proofErr w:type="gramEnd"/>
      <w:r w:rsidRPr="00E57E12">
        <w:rPr>
          <w:rFonts w:ascii="Times New Roman" w:hAnsi="Times New Roman"/>
        </w:rPr>
        <w:t xml:space="preserve"> ___Needs improvement ___Unsatisfactory</w:t>
      </w:r>
    </w:p>
    <w:p w14:paraId="5E93C99A" w14:textId="77777777" w:rsidR="00044DBC" w:rsidRPr="00E57E12" w:rsidRDefault="00044DBC" w:rsidP="00044DBC">
      <w:pPr>
        <w:pStyle w:val="NoSpacing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 xml:space="preserve"> Supervisory Competence: </w:t>
      </w:r>
      <w:r w:rsidRPr="00E57E12">
        <w:rPr>
          <w:rFonts w:ascii="Times New Roman" w:hAnsi="Times New Roman"/>
        </w:rPr>
        <w:t xml:space="preserve">___ </w:t>
      </w:r>
      <w:proofErr w:type="gramStart"/>
      <w:r w:rsidRPr="00E57E12">
        <w:rPr>
          <w:rFonts w:ascii="Times New Roman" w:hAnsi="Times New Roman"/>
        </w:rPr>
        <w:t>Satisfactory</w:t>
      </w:r>
      <w:proofErr w:type="gramEnd"/>
      <w:r w:rsidRPr="00E57E12">
        <w:rPr>
          <w:rFonts w:ascii="Times New Roman" w:hAnsi="Times New Roman"/>
        </w:rPr>
        <w:t xml:space="preserve"> ___Needs improvement ___Unsatisfactory</w:t>
      </w:r>
    </w:p>
    <w:p w14:paraId="66AA08E3" w14:textId="77777777" w:rsidR="00044DBC" w:rsidRPr="00E57E12" w:rsidRDefault="00044DBC" w:rsidP="00044DBC">
      <w:pPr>
        <w:pStyle w:val="NoSpacing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 xml:space="preserve"> Conceptual Competence:  </w:t>
      </w:r>
      <w:r w:rsidRPr="00E57E12">
        <w:rPr>
          <w:rFonts w:ascii="Times New Roman" w:hAnsi="Times New Roman"/>
        </w:rPr>
        <w:t xml:space="preserve">___ </w:t>
      </w:r>
      <w:proofErr w:type="gramStart"/>
      <w:r w:rsidRPr="00E57E12">
        <w:rPr>
          <w:rFonts w:ascii="Times New Roman" w:hAnsi="Times New Roman"/>
        </w:rPr>
        <w:t>Satisfactory</w:t>
      </w:r>
      <w:proofErr w:type="gramEnd"/>
      <w:r w:rsidRPr="00E57E12">
        <w:rPr>
          <w:rFonts w:ascii="Times New Roman" w:hAnsi="Times New Roman"/>
        </w:rPr>
        <w:t xml:space="preserve"> ___Needs improvement ___Unsatisfactory</w:t>
      </w:r>
    </w:p>
    <w:p w14:paraId="2423D48B" w14:textId="77777777" w:rsidR="00044DBC" w:rsidRPr="00205CEE" w:rsidRDefault="00044DBC" w:rsidP="00044DBC">
      <w:pPr>
        <w:pStyle w:val="NoSpacing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 xml:space="preserve"> Collegial Competence:     </w:t>
      </w:r>
      <w:r w:rsidRPr="00E57E12">
        <w:rPr>
          <w:rFonts w:ascii="Times New Roman" w:hAnsi="Times New Roman"/>
        </w:rPr>
        <w:t xml:space="preserve">___ </w:t>
      </w:r>
      <w:proofErr w:type="gramStart"/>
      <w:r w:rsidRPr="00E57E12">
        <w:rPr>
          <w:rFonts w:ascii="Times New Roman" w:hAnsi="Times New Roman"/>
        </w:rPr>
        <w:t>Satisfactory</w:t>
      </w:r>
      <w:proofErr w:type="gramEnd"/>
      <w:r w:rsidRPr="00E57E12">
        <w:rPr>
          <w:rFonts w:ascii="Times New Roman" w:hAnsi="Times New Roman"/>
        </w:rPr>
        <w:t xml:space="preserve"> ___Needs improvement ___Unsatisfactory</w:t>
      </w:r>
    </w:p>
    <w:p w14:paraId="0D9D9770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71C76D57" w14:textId="77777777" w:rsidR="00044DBC" w:rsidRPr="00CC4EAC" w:rsidRDefault="00044DBC" w:rsidP="00044DBC">
      <w:pPr>
        <w:pStyle w:val="NoSpacing"/>
        <w:rPr>
          <w:rFonts w:ascii="Times New Roman" w:hAnsi="Times New Roman"/>
          <w:b/>
        </w:rPr>
      </w:pPr>
      <w:r w:rsidRPr="00CC4EAC">
        <w:rPr>
          <w:rFonts w:ascii="Times New Roman" w:hAnsi="Times New Roman"/>
          <w:b/>
        </w:rPr>
        <w:t xml:space="preserve">Further address items </w:t>
      </w:r>
      <w:r>
        <w:rPr>
          <w:rFonts w:ascii="Times New Roman" w:hAnsi="Times New Roman"/>
          <w:b/>
        </w:rPr>
        <w:t xml:space="preserve">5.1.-5.4. </w:t>
      </w:r>
      <w:proofErr w:type="gramStart"/>
      <w:r w:rsidRPr="00CC4EAC">
        <w:rPr>
          <w:rFonts w:ascii="Times New Roman" w:hAnsi="Times New Roman"/>
          <w:b/>
        </w:rPr>
        <w:t>by</w:t>
      </w:r>
      <w:proofErr w:type="gramEnd"/>
      <w:r w:rsidRPr="00CC4EAC">
        <w:rPr>
          <w:rFonts w:ascii="Times New Roman" w:hAnsi="Times New Roman"/>
          <w:b/>
        </w:rPr>
        <w:t xml:space="preserve"> citing an ACPE standard or standards related to the competency or competencies needing to be addressed:</w:t>
      </w:r>
    </w:p>
    <w:p w14:paraId="0ABA91A7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</w:p>
    <w:p w14:paraId="32726EA3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6B0B3B2E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28EA36FE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3C4C7BAD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5D3167AC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4B632ACB" w14:textId="77777777" w:rsidR="00044DBC" w:rsidRDefault="00044DBC" w:rsidP="00044DBC">
      <w:pPr>
        <w:pStyle w:val="NoSpacing"/>
        <w:rPr>
          <w:rFonts w:ascii="Times New Roman" w:hAnsi="Times New Roman"/>
          <w:b/>
        </w:rPr>
      </w:pPr>
    </w:p>
    <w:p w14:paraId="366D8A82" w14:textId="77777777" w:rsidR="00044DBC" w:rsidRPr="00044DBC" w:rsidRDefault="00044DBC" w:rsidP="00044DBC">
      <w:pPr>
        <w:spacing w:after="160" w:line="259" w:lineRule="auto"/>
        <w:rPr>
          <w:rFonts w:eastAsia="Calibri"/>
          <w:b/>
          <w:sz w:val="22"/>
          <w:szCs w:val="22"/>
          <w:lang w:bidi="en-US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</w:t>
      </w:r>
      <w:r w:rsidRPr="0060611C">
        <w:rPr>
          <w:b/>
          <w:sz w:val="22"/>
          <w:szCs w:val="22"/>
        </w:rPr>
        <w:t xml:space="preserve">RECOMMENDATIONS/REQUIREMENTS: </w:t>
      </w:r>
    </w:p>
    <w:p w14:paraId="2367721F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</w:p>
    <w:p w14:paraId="5291E162" w14:textId="77777777" w:rsidR="00044DBC" w:rsidRDefault="00044DBC" w:rsidP="00044DBC">
      <w:pPr>
        <w:pStyle w:val="NoSpacing"/>
        <w:rPr>
          <w:rFonts w:ascii="Times New Roman" w:hAnsi="Times New Roman"/>
        </w:rPr>
      </w:pPr>
    </w:p>
    <w:p w14:paraId="41804970" w14:textId="77777777" w:rsidR="00044DBC" w:rsidRDefault="00044DBC" w:rsidP="00044DBC">
      <w:pPr>
        <w:pStyle w:val="NoSpacing"/>
        <w:rPr>
          <w:rFonts w:ascii="Times New Roman" w:hAnsi="Times New Roman"/>
        </w:rPr>
      </w:pPr>
    </w:p>
    <w:p w14:paraId="718E298C" w14:textId="77777777" w:rsidR="00044DBC" w:rsidRDefault="00044DBC" w:rsidP="00044DBC">
      <w:pPr>
        <w:pStyle w:val="NoSpacing"/>
        <w:rPr>
          <w:rFonts w:ascii="Times New Roman" w:hAnsi="Times New Roman"/>
        </w:rPr>
      </w:pPr>
    </w:p>
    <w:p w14:paraId="75DCD438" w14:textId="77777777" w:rsidR="00044DBC" w:rsidRDefault="00044DBC" w:rsidP="00044DBC">
      <w:pPr>
        <w:pStyle w:val="NoSpacing"/>
        <w:rPr>
          <w:rFonts w:ascii="Times New Roman" w:hAnsi="Times New Roman"/>
        </w:rPr>
      </w:pPr>
    </w:p>
    <w:p w14:paraId="33C66BFE" w14:textId="77777777" w:rsidR="00044DBC" w:rsidRDefault="00044DBC" w:rsidP="00044DBC">
      <w:pPr>
        <w:pStyle w:val="NoSpacing"/>
        <w:rPr>
          <w:rFonts w:ascii="Times New Roman" w:hAnsi="Times New Roman"/>
        </w:rPr>
      </w:pPr>
    </w:p>
    <w:p w14:paraId="5E29CEA8" w14:textId="77777777" w:rsidR="00044DBC" w:rsidRPr="00E57E12" w:rsidRDefault="00044DBC" w:rsidP="00044DBC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14:paraId="04E9E5A4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1C1B798E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6513002B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4FA6BAE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601C7EE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SUB-COMMITTEE MEMBERS:</w:t>
      </w:r>
    </w:p>
    <w:p w14:paraId="7D5FC781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5E759C18" w14:textId="77777777" w:rsidR="00044DBC" w:rsidRPr="0060611C" w:rsidRDefault="00044DBC" w:rsidP="00044DBC">
      <w:pPr>
        <w:pStyle w:val="NoSpacing"/>
        <w:rPr>
          <w:rFonts w:ascii="Times New Roman" w:hAnsi="Times New Roman"/>
          <w:sz w:val="22"/>
          <w:szCs w:val="22"/>
        </w:rPr>
      </w:pPr>
    </w:p>
    <w:p w14:paraId="60F224DA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 xml:space="preserve">_______________________________      </w:t>
      </w:r>
      <w:r w:rsidRPr="0060611C">
        <w:rPr>
          <w:rFonts w:ascii="Times New Roman" w:hAnsi="Times New Roman"/>
          <w:b/>
          <w:sz w:val="22"/>
          <w:szCs w:val="22"/>
        </w:rPr>
        <w:tab/>
        <w:t>_______________________________</w:t>
      </w:r>
      <w:r w:rsidRPr="0060611C">
        <w:rPr>
          <w:rFonts w:ascii="Times New Roman" w:hAnsi="Times New Roman"/>
          <w:b/>
          <w:sz w:val="22"/>
          <w:szCs w:val="22"/>
        </w:rPr>
        <w:softHyphen/>
      </w:r>
      <w:r w:rsidRPr="0060611C">
        <w:rPr>
          <w:rFonts w:ascii="Times New Roman" w:hAnsi="Times New Roman"/>
          <w:b/>
          <w:sz w:val="22"/>
          <w:szCs w:val="22"/>
        </w:rPr>
        <w:softHyphen/>
      </w:r>
      <w:r w:rsidRPr="0060611C">
        <w:rPr>
          <w:rFonts w:ascii="Times New Roman" w:hAnsi="Times New Roman"/>
          <w:b/>
          <w:sz w:val="22"/>
          <w:szCs w:val="22"/>
        </w:rPr>
        <w:softHyphen/>
        <w:t>_____</w:t>
      </w:r>
    </w:p>
    <w:p w14:paraId="447C9AC2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7B49DCF7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Chair</w:t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  <w:t>Presenter</w:t>
      </w:r>
    </w:p>
    <w:p w14:paraId="5BAEDD6D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_______________________________</w:t>
      </w:r>
      <w:r w:rsidRPr="0060611C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14:paraId="5E717570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Committee Member</w:t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  <w:t>Committee Member</w:t>
      </w:r>
    </w:p>
    <w:p w14:paraId="41B33788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______________________________</w:t>
      </w:r>
      <w:r w:rsidRPr="0060611C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14:paraId="13664130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 xml:space="preserve">Committee Member     </w:t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</w:r>
      <w:r w:rsidRPr="0060611C">
        <w:rPr>
          <w:rFonts w:ascii="Times New Roman" w:hAnsi="Times New Roman"/>
          <w:b/>
          <w:sz w:val="22"/>
          <w:szCs w:val="22"/>
        </w:rPr>
        <w:tab/>
        <w:t>Recorder</w:t>
      </w:r>
    </w:p>
    <w:p w14:paraId="54DF8DAD" w14:textId="77777777" w:rsidR="00044DBC" w:rsidRPr="0060611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______________________________</w:t>
      </w:r>
    </w:p>
    <w:p w14:paraId="1F4B0B61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  <w:r w:rsidRPr="0060611C">
        <w:rPr>
          <w:rFonts w:ascii="Times New Roman" w:hAnsi="Times New Roman"/>
          <w:b/>
          <w:sz w:val="22"/>
          <w:szCs w:val="22"/>
        </w:rPr>
        <w:t>Certification Commission Chair</w:t>
      </w:r>
    </w:p>
    <w:p w14:paraId="1D004070" w14:textId="77777777" w:rsidR="00044DBC" w:rsidRDefault="00044DBC" w:rsidP="00044DBC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DB4C502" w14:textId="77777777" w:rsidR="00523DF3" w:rsidRDefault="00523DF3"/>
    <w:sectPr w:rsidR="00523D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8991" w14:textId="77777777" w:rsidR="00044DBC" w:rsidRDefault="00044DBC" w:rsidP="00044DBC">
      <w:r>
        <w:separator/>
      </w:r>
    </w:p>
  </w:endnote>
  <w:endnote w:type="continuationSeparator" w:id="0">
    <w:p w14:paraId="639BE101" w14:textId="77777777" w:rsidR="00044DBC" w:rsidRDefault="00044DBC" w:rsidP="0004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94D0" w14:textId="77777777" w:rsidR="00044DBC" w:rsidRDefault="00044DBC" w:rsidP="00044DBC">
      <w:r>
        <w:separator/>
      </w:r>
    </w:p>
  </w:footnote>
  <w:footnote w:type="continuationSeparator" w:id="0">
    <w:p w14:paraId="3AB1430B" w14:textId="77777777" w:rsidR="00044DBC" w:rsidRDefault="00044DBC" w:rsidP="0004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8A05" w14:textId="77777777" w:rsidR="00044DBC" w:rsidRDefault="00044DBC" w:rsidP="00044DBC">
    <w:pPr>
      <w:pStyle w:val="Header"/>
      <w:jc w:val="center"/>
    </w:pPr>
    <w:r>
      <w:rPr>
        <w:noProof/>
        <w:lang w:bidi="he-IL"/>
      </w:rPr>
      <w:drawing>
        <wp:inline distT="0" distB="0" distL="0" distR="0" wp14:anchorId="20637A99" wp14:editId="2362F934">
          <wp:extent cx="1467853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08" cy="46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5997D" w14:textId="77777777" w:rsidR="00044DBC" w:rsidRDefault="00044DBC" w:rsidP="00044DBC">
    <w:pPr>
      <w:pStyle w:val="Header"/>
      <w:jc w:val="center"/>
    </w:pPr>
    <w:r>
      <w:t>Certification Appendix P-3F</w:t>
    </w:r>
  </w:p>
  <w:p w14:paraId="08BE28AE" w14:textId="77777777" w:rsidR="00044DBC" w:rsidRDefault="00044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8F"/>
    <w:multiLevelType w:val="hybridMultilevel"/>
    <w:tmpl w:val="53624F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2A1B9B"/>
    <w:multiLevelType w:val="hybridMultilevel"/>
    <w:tmpl w:val="0D2CA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C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4DBC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61B0"/>
  <w15:chartTrackingRefBased/>
  <w15:docId w15:val="{645C8B96-A8CD-434C-8331-179E88F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BC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44DBC"/>
    <w:rPr>
      <w:rFonts w:ascii="Calibri" w:eastAsia="Calibri" w:hAnsi="Calibri"/>
      <w:szCs w:val="32"/>
      <w:lang w:bidi="en-US"/>
    </w:rPr>
  </w:style>
  <w:style w:type="character" w:customStyle="1" w:styleId="apple-converted-space">
    <w:name w:val="apple-converted-space"/>
    <w:rsid w:val="00044DBC"/>
  </w:style>
  <w:style w:type="paragraph" w:styleId="Header">
    <w:name w:val="header"/>
    <w:basedOn w:val="Normal"/>
    <w:link w:val="HeaderChar"/>
    <w:uiPriority w:val="99"/>
    <w:unhideWhenUsed/>
    <w:rsid w:val="00044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B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BC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44D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.jotform.us/form/51675370150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2016-02-22T16:24:00Z</dcterms:created>
  <dcterms:modified xsi:type="dcterms:W3CDTF">2016-02-22T16:33:00Z</dcterms:modified>
</cp:coreProperties>
</file>