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A2D86" w14:textId="77777777" w:rsidR="00206EA8" w:rsidRPr="005A6D01" w:rsidRDefault="00206EA8" w:rsidP="00206EA8">
      <w:pPr>
        <w:rPr>
          <w:b/>
          <w:bCs/>
          <w:color w:val="00355E" w:themeColor="accent1"/>
          <w:sz w:val="52"/>
          <w:szCs w:val="52"/>
        </w:rPr>
      </w:pPr>
      <w:r w:rsidRPr="005A6D01">
        <w:rPr>
          <w:b/>
          <w:bCs/>
          <w:color w:val="00355E" w:themeColor="accent1"/>
          <w:sz w:val="52"/>
          <w:szCs w:val="52"/>
        </w:rPr>
        <w:t xml:space="preserve">New Center Reporting Information </w:t>
      </w:r>
    </w:p>
    <w:p w14:paraId="00D1523D" w14:textId="4990D0C8" w:rsidR="00206EA8" w:rsidRDefault="002C02C1" w:rsidP="00206EA8">
      <w:pPr>
        <w:rPr>
          <w:rFonts w:ascii="Verdana" w:hAnsi="Verdana"/>
        </w:rPr>
      </w:pPr>
      <w:r>
        <w:rPr>
          <w:rFonts w:ascii="Verdana" w:hAnsi="Verdana"/>
        </w:rPr>
        <w:t xml:space="preserve">Add </w:t>
      </w:r>
      <w:r w:rsidR="003C75FC">
        <w:rPr>
          <w:rFonts w:ascii="Verdana" w:hAnsi="Verdana"/>
        </w:rPr>
        <w:t xml:space="preserve">center reporting </w:t>
      </w:r>
      <w:r>
        <w:rPr>
          <w:rFonts w:ascii="Verdana" w:hAnsi="Verdana"/>
        </w:rPr>
        <w:t xml:space="preserve">details from </w:t>
      </w:r>
      <w:r w:rsidR="003C75FC">
        <w:rPr>
          <w:rFonts w:ascii="Verdana" w:hAnsi="Verdana"/>
        </w:rPr>
        <w:t xml:space="preserve">welcome email to this page for </w:t>
      </w:r>
      <w:r w:rsidR="00C71D79">
        <w:rPr>
          <w:rFonts w:ascii="Verdana" w:hAnsi="Verdana"/>
        </w:rPr>
        <w:t>your reference</w:t>
      </w:r>
      <w:r w:rsidR="003C75FC">
        <w:rPr>
          <w:rFonts w:ascii="Verdana" w:hAnsi="Verdana"/>
        </w:rPr>
        <w:t>.</w:t>
      </w:r>
    </w:p>
    <w:p w14:paraId="3ECEBD15" w14:textId="77777777" w:rsidR="003C75FC" w:rsidRPr="005D71BE" w:rsidRDefault="003C75FC" w:rsidP="00206EA8">
      <w:pPr>
        <w:rPr>
          <w:rFonts w:ascii="Verdana" w:hAnsi="Verdana"/>
        </w:rPr>
      </w:pPr>
    </w:p>
    <w:p w14:paraId="794C987E" w14:textId="77777777" w:rsidR="00206EA8" w:rsidRPr="00F1596C" w:rsidRDefault="00206EA8" w:rsidP="00206EA8">
      <w:pPr>
        <w:tabs>
          <w:tab w:val="left" w:pos="7988"/>
        </w:tabs>
        <w:rPr>
          <w:rFonts w:ascii="Verdana" w:hAnsi="Verdana"/>
        </w:rPr>
      </w:pPr>
      <w:r w:rsidRPr="00F1596C">
        <w:rPr>
          <w:rFonts w:ascii="Verdana" w:hAnsi="Verdana"/>
          <w:b/>
          <w:bCs/>
        </w:rPr>
        <w:t>CIBMTR Center Number</w:t>
      </w:r>
      <w:r>
        <w:rPr>
          <w:rFonts w:ascii="Verdana" w:hAnsi="Verdana"/>
          <w:b/>
          <w:bCs/>
        </w:rPr>
        <w:t xml:space="preserve"> (CCN)</w:t>
      </w:r>
      <w:r w:rsidRPr="00F1596C">
        <w:rPr>
          <w:rFonts w:ascii="Verdana" w:hAnsi="Verdana"/>
          <w:b/>
          <w:bCs/>
        </w:rPr>
        <w:t>:</w:t>
      </w:r>
      <w:r>
        <w:rPr>
          <w:rFonts w:ascii="Verdana" w:hAnsi="Verdana"/>
          <w:b/>
          <w:bCs/>
        </w:rPr>
        <w:t xml:space="preserve"> </w:t>
      </w:r>
    </w:p>
    <w:p w14:paraId="0A830BAB" w14:textId="77777777" w:rsidR="00206EA8" w:rsidRDefault="00206EA8" w:rsidP="00206EA8">
      <w:pPr>
        <w:tabs>
          <w:tab w:val="left" w:pos="7988"/>
        </w:tabs>
        <w:rPr>
          <w:rFonts w:ascii="Verdana" w:hAnsi="Verdana"/>
        </w:rPr>
      </w:pPr>
    </w:p>
    <w:p w14:paraId="606361BB" w14:textId="77777777" w:rsidR="00206EA8" w:rsidRDefault="00206EA8" w:rsidP="00206EA8">
      <w:pPr>
        <w:tabs>
          <w:tab w:val="left" w:pos="7988"/>
        </w:tabs>
        <w:rPr>
          <w:rFonts w:ascii="Verdana" w:hAnsi="Verdana"/>
        </w:rPr>
      </w:pPr>
    </w:p>
    <w:p w14:paraId="5FA92F21" w14:textId="77777777" w:rsidR="00206EA8" w:rsidRPr="00F1596C" w:rsidRDefault="00206EA8" w:rsidP="00206EA8">
      <w:pPr>
        <w:tabs>
          <w:tab w:val="left" w:pos="7988"/>
        </w:tabs>
        <w:rPr>
          <w:rFonts w:ascii="Verdana" w:hAnsi="Verdana"/>
        </w:rPr>
      </w:pPr>
      <w:r w:rsidRPr="00F1596C">
        <w:rPr>
          <w:rFonts w:ascii="Verdana" w:hAnsi="Verdana"/>
          <w:b/>
          <w:bCs/>
        </w:rPr>
        <w:t>Center Name:</w:t>
      </w:r>
      <w:r>
        <w:rPr>
          <w:rFonts w:ascii="Verdana" w:hAnsi="Verdana"/>
          <w:b/>
          <w:bCs/>
        </w:rPr>
        <w:t xml:space="preserve"> </w:t>
      </w:r>
    </w:p>
    <w:p w14:paraId="7881E9EA" w14:textId="77777777" w:rsidR="00206EA8" w:rsidRDefault="00206EA8" w:rsidP="00206EA8">
      <w:pPr>
        <w:tabs>
          <w:tab w:val="left" w:pos="7988"/>
        </w:tabs>
        <w:rPr>
          <w:rFonts w:ascii="Verdana" w:hAnsi="Verdana"/>
        </w:rPr>
      </w:pPr>
    </w:p>
    <w:p w14:paraId="2AF7A98D" w14:textId="77777777" w:rsidR="00206EA8" w:rsidRDefault="00206EA8" w:rsidP="00206EA8">
      <w:pPr>
        <w:tabs>
          <w:tab w:val="left" w:pos="7988"/>
        </w:tabs>
        <w:rPr>
          <w:rFonts w:ascii="Verdana" w:hAnsi="Verdana"/>
        </w:rPr>
      </w:pPr>
    </w:p>
    <w:p w14:paraId="7A303D4B" w14:textId="77777777" w:rsidR="00206EA8" w:rsidRPr="00F1596C" w:rsidRDefault="00206EA8" w:rsidP="00206EA8">
      <w:pPr>
        <w:tabs>
          <w:tab w:val="left" w:pos="7988"/>
        </w:tabs>
        <w:rPr>
          <w:b/>
          <w:bCs/>
        </w:rPr>
      </w:pPr>
      <w:r w:rsidRPr="00F1596C">
        <w:rPr>
          <w:rFonts w:ascii="Verdana" w:hAnsi="Verdana"/>
          <w:b/>
          <w:bCs/>
        </w:rPr>
        <w:t>Center Location:</w:t>
      </w:r>
      <w:r>
        <w:rPr>
          <w:rFonts w:ascii="Verdana" w:hAnsi="Verdana"/>
          <w:b/>
          <w:bCs/>
        </w:rPr>
        <w:t xml:space="preserve"> </w:t>
      </w:r>
    </w:p>
    <w:p w14:paraId="27AC537E" w14:textId="77777777" w:rsidR="00206EA8" w:rsidRDefault="00206EA8" w:rsidP="00206EA8">
      <w:pPr>
        <w:tabs>
          <w:tab w:val="left" w:pos="7988"/>
        </w:tabs>
        <w:rPr>
          <w:rFonts w:ascii="Verdana" w:hAnsi="Verdana"/>
        </w:rPr>
      </w:pPr>
    </w:p>
    <w:p w14:paraId="190BDC52" w14:textId="77777777" w:rsidR="00206EA8" w:rsidRDefault="00206EA8" w:rsidP="00206EA8">
      <w:pPr>
        <w:tabs>
          <w:tab w:val="left" w:pos="7988"/>
        </w:tabs>
        <w:rPr>
          <w:rFonts w:ascii="Verdana" w:hAnsi="Verdana"/>
        </w:rPr>
      </w:pPr>
    </w:p>
    <w:p w14:paraId="770FFD91" w14:textId="77777777" w:rsidR="00206EA8" w:rsidRPr="00F1596C" w:rsidRDefault="00206EA8" w:rsidP="00206EA8">
      <w:pPr>
        <w:tabs>
          <w:tab w:val="left" w:pos="7988"/>
        </w:tabs>
        <w:rPr>
          <w:rFonts w:ascii="Verdana" w:hAnsi="Verdana"/>
        </w:rPr>
      </w:pPr>
      <w:r w:rsidRPr="00F1596C">
        <w:rPr>
          <w:rFonts w:ascii="Verdana" w:hAnsi="Verdana"/>
          <w:b/>
          <w:bCs/>
        </w:rPr>
        <w:t>Center Contact:</w:t>
      </w:r>
      <w:r>
        <w:rPr>
          <w:rFonts w:ascii="Verdana" w:hAnsi="Verdana"/>
        </w:rPr>
        <w:t xml:space="preserve"> </w:t>
      </w:r>
    </w:p>
    <w:p w14:paraId="3B7FA454" w14:textId="77777777" w:rsidR="00206EA8" w:rsidRDefault="00206EA8" w:rsidP="00206EA8">
      <w:pPr>
        <w:tabs>
          <w:tab w:val="left" w:pos="7988"/>
        </w:tabs>
        <w:rPr>
          <w:rFonts w:ascii="Verdana" w:hAnsi="Verdana"/>
        </w:rPr>
      </w:pPr>
    </w:p>
    <w:p w14:paraId="2ACFFFB6" w14:textId="77777777" w:rsidR="00206EA8" w:rsidRDefault="00206EA8" w:rsidP="00206EA8">
      <w:pPr>
        <w:tabs>
          <w:tab w:val="left" w:pos="7988"/>
        </w:tabs>
        <w:rPr>
          <w:rFonts w:ascii="Verdana" w:hAnsi="Verdana"/>
        </w:rPr>
      </w:pPr>
    </w:p>
    <w:p w14:paraId="1C285135" w14:textId="75139099" w:rsidR="00DC55B7" w:rsidRPr="00F1596C" w:rsidRDefault="00206EA8" w:rsidP="00206EA8">
      <w:pPr>
        <w:tabs>
          <w:tab w:val="left" w:pos="7988"/>
        </w:tabs>
        <w:rPr>
          <w:rFonts w:ascii="Verdana" w:hAnsi="Verdana"/>
          <w:b/>
          <w:bCs/>
        </w:rPr>
      </w:pPr>
      <w:r w:rsidRPr="00F1596C">
        <w:rPr>
          <w:rFonts w:ascii="Verdana" w:hAnsi="Verdana"/>
          <w:b/>
          <w:bCs/>
        </w:rPr>
        <w:t>Center Reporting Preferences:</w:t>
      </w: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749"/>
      </w:tblGrid>
      <w:tr w:rsidR="00206EA8" w14:paraId="6BD4511C" w14:textId="77777777">
        <w:sdt>
          <w:sdtPr>
            <w:rPr>
              <w:rFonts w:ascii="Verdana" w:hAnsi="Verdana"/>
            </w:rPr>
            <w:id w:val="343365521"/>
            <w14:checkbox>
              <w14:checked w14:val="0"/>
              <w14:checkedState w14:val="2612" w14:font="MS Gothic"/>
              <w14:uncheckedState w14:val="2610" w14:font="MS Gothic"/>
            </w14:checkbox>
          </w:sdtPr>
          <w:sdtContent>
            <w:tc>
              <w:tcPr>
                <w:tcW w:w="436" w:type="dxa"/>
              </w:tcPr>
              <w:p w14:paraId="5836821A" w14:textId="1AC0C1CC" w:rsidR="00206EA8" w:rsidRDefault="00162463">
                <w:pPr>
                  <w:tabs>
                    <w:tab w:val="left" w:pos="7988"/>
                  </w:tabs>
                  <w:rPr>
                    <w:rFonts w:ascii="Verdana" w:hAnsi="Verdana"/>
                  </w:rPr>
                </w:pPr>
                <w:r>
                  <w:rPr>
                    <w:rFonts w:ascii="MS Gothic" w:eastAsia="MS Gothic" w:hAnsi="MS Gothic" w:hint="eastAsia"/>
                  </w:rPr>
                  <w:t>☐</w:t>
                </w:r>
              </w:p>
            </w:tc>
          </w:sdtContent>
        </w:sdt>
        <w:tc>
          <w:tcPr>
            <w:tcW w:w="8749" w:type="dxa"/>
          </w:tcPr>
          <w:p w14:paraId="3E29FCCE" w14:textId="77777777" w:rsidR="00206EA8" w:rsidRPr="00F1596C" w:rsidRDefault="00206EA8">
            <w:pPr>
              <w:tabs>
                <w:tab w:val="left" w:pos="7988"/>
              </w:tabs>
              <w:rPr>
                <w:rFonts w:ascii="Verdana" w:hAnsi="Verdana"/>
                <w:b/>
                <w:bCs/>
              </w:rPr>
            </w:pPr>
            <w:r w:rsidRPr="00F1596C">
              <w:rPr>
                <w:rFonts w:ascii="Verdana" w:hAnsi="Verdana"/>
                <w:b/>
                <w:bCs/>
              </w:rPr>
              <w:t>Autologous</w:t>
            </w:r>
          </w:p>
        </w:tc>
      </w:tr>
      <w:tr w:rsidR="00206EA8" w14:paraId="210CBCA4" w14:textId="77777777">
        <w:sdt>
          <w:sdtPr>
            <w:rPr>
              <w:rFonts w:ascii="Verdana" w:hAnsi="Verdana"/>
            </w:rPr>
            <w:id w:val="-1570571377"/>
            <w14:checkbox>
              <w14:checked w14:val="0"/>
              <w14:checkedState w14:val="2612" w14:font="MS Gothic"/>
              <w14:uncheckedState w14:val="2610" w14:font="MS Gothic"/>
            </w14:checkbox>
          </w:sdtPr>
          <w:sdtContent>
            <w:tc>
              <w:tcPr>
                <w:tcW w:w="436" w:type="dxa"/>
              </w:tcPr>
              <w:p w14:paraId="4B389D0D" w14:textId="3CE205D9" w:rsidR="00206EA8" w:rsidRDefault="00162463">
                <w:pPr>
                  <w:tabs>
                    <w:tab w:val="left" w:pos="7988"/>
                  </w:tabs>
                  <w:rPr>
                    <w:rFonts w:ascii="Verdana" w:hAnsi="Verdana"/>
                  </w:rPr>
                </w:pPr>
                <w:r>
                  <w:rPr>
                    <w:rFonts w:ascii="MS Gothic" w:eastAsia="MS Gothic" w:hAnsi="MS Gothic" w:hint="eastAsia"/>
                  </w:rPr>
                  <w:t>☐</w:t>
                </w:r>
              </w:p>
            </w:tc>
          </w:sdtContent>
        </w:sdt>
        <w:tc>
          <w:tcPr>
            <w:tcW w:w="8749" w:type="dxa"/>
          </w:tcPr>
          <w:p w14:paraId="55EDDB8E" w14:textId="77777777" w:rsidR="00206EA8" w:rsidRPr="00F1596C" w:rsidRDefault="00206EA8">
            <w:pPr>
              <w:tabs>
                <w:tab w:val="left" w:pos="7988"/>
              </w:tabs>
              <w:rPr>
                <w:rFonts w:ascii="Verdana" w:hAnsi="Verdana"/>
                <w:b/>
                <w:bCs/>
              </w:rPr>
            </w:pPr>
            <w:r w:rsidRPr="00F1596C">
              <w:rPr>
                <w:rFonts w:ascii="Verdana" w:hAnsi="Verdana"/>
                <w:b/>
                <w:bCs/>
              </w:rPr>
              <w:t>Allogeneic Related</w:t>
            </w:r>
          </w:p>
        </w:tc>
      </w:tr>
      <w:tr w:rsidR="00206EA8" w14:paraId="04AFE6C9" w14:textId="77777777">
        <w:sdt>
          <w:sdtPr>
            <w:rPr>
              <w:rFonts w:ascii="Verdana" w:hAnsi="Verdana"/>
            </w:rPr>
            <w:id w:val="16749163"/>
            <w14:checkbox>
              <w14:checked w14:val="0"/>
              <w14:checkedState w14:val="2612" w14:font="MS Gothic"/>
              <w14:uncheckedState w14:val="2610" w14:font="MS Gothic"/>
            </w14:checkbox>
          </w:sdtPr>
          <w:sdtContent>
            <w:tc>
              <w:tcPr>
                <w:tcW w:w="436" w:type="dxa"/>
              </w:tcPr>
              <w:p w14:paraId="00ADA232" w14:textId="1B567BB0" w:rsidR="00206EA8" w:rsidRDefault="00162463">
                <w:pPr>
                  <w:tabs>
                    <w:tab w:val="left" w:pos="7988"/>
                  </w:tabs>
                  <w:rPr>
                    <w:rFonts w:ascii="Verdana" w:hAnsi="Verdana"/>
                  </w:rPr>
                </w:pPr>
                <w:r>
                  <w:rPr>
                    <w:rFonts w:ascii="MS Gothic" w:eastAsia="MS Gothic" w:hAnsi="MS Gothic" w:hint="eastAsia"/>
                  </w:rPr>
                  <w:t>☐</w:t>
                </w:r>
              </w:p>
            </w:tc>
          </w:sdtContent>
        </w:sdt>
        <w:tc>
          <w:tcPr>
            <w:tcW w:w="8749" w:type="dxa"/>
          </w:tcPr>
          <w:p w14:paraId="2033F7A3" w14:textId="77777777" w:rsidR="00206EA8" w:rsidRPr="00F1596C" w:rsidRDefault="00206EA8">
            <w:pPr>
              <w:tabs>
                <w:tab w:val="left" w:pos="7988"/>
              </w:tabs>
              <w:rPr>
                <w:rFonts w:ascii="Verdana" w:hAnsi="Verdana"/>
                <w:b/>
                <w:bCs/>
              </w:rPr>
            </w:pPr>
            <w:r w:rsidRPr="00F1596C">
              <w:rPr>
                <w:rFonts w:ascii="Verdana" w:hAnsi="Verdana"/>
                <w:b/>
                <w:bCs/>
              </w:rPr>
              <w:t>Allogeneic Unrelated</w:t>
            </w:r>
          </w:p>
        </w:tc>
      </w:tr>
      <w:tr w:rsidR="00206EA8" w14:paraId="3778AA66" w14:textId="77777777">
        <w:sdt>
          <w:sdtPr>
            <w:rPr>
              <w:rFonts w:ascii="Verdana" w:hAnsi="Verdana"/>
            </w:rPr>
            <w:id w:val="1786779438"/>
            <w14:checkbox>
              <w14:checked w14:val="0"/>
              <w14:checkedState w14:val="2612" w14:font="MS Gothic"/>
              <w14:uncheckedState w14:val="2610" w14:font="MS Gothic"/>
            </w14:checkbox>
          </w:sdtPr>
          <w:sdtContent>
            <w:tc>
              <w:tcPr>
                <w:tcW w:w="436" w:type="dxa"/>
              </w:tcPr>
              <w:p w14:paraId="6B355F55" w14:textId="7A49EEAF" w:rsidR="00206EA8" w:rsidRDefault="00162463">
                <w:pPr>
                  <w:tabs>
                    <w:tab w:val="left" w:pos="7988"/>
                  </w:tabs>
                  <w:rPr>
                    <w:rFonts w:ascii="Verdana" w:hAnsi="Verdana"/>
                  </w:rPr>
                </w:pPr>
                <w:r>
                  <w:rPr>
                    <w:rFonts w:ascii="MS Gothic" w:eastAsia="MS Gothic" w:hAnsi="MS Gothic" w:hint="eastAsia"/>
                  </w:rPr>
                  <w:t>☐</w:t>
                </w:r>
              </w:p>
            </w:tc>
          </w:sdtContent>
        </w:sdt>
        <w:tc>
          <w:tcPr>
            <w:tcW w:w="8749" w:type="dxa"/>
          </w:tcPr>
          <w:p w14:paraId="79972BCF" w14:textId="77777777" w:rsidR="00206EA8" w:rsidRPr="00F1596C" w:rsidRDefault="00206EA8">
            <w:pPr>
              <w:tabs>
                <w:tab w:val="left" w:pos="7988"/>
              </w:tabs>
              <w:rPr>
                <w:rFonts w:ascii="Verdana" w:hAnsi="Verdana"/>
                <w:b/>
                <w:bCs/>
              </w:rPr>
            </w:pPr>
            <w:r w:rsidRPr="00F1596C">
              <w:rPr>
                <w:rFonts w:ascii="Verdana" w:hAnsi="Verdana"/>
                <w:b/>
                <w:bCs/>
              </w:rPr>
              <w:t>Cellular Therapy</w:t>
            </w:r>
          </w:p>
        </w:tc>
      </w:tr>
    </w:tbl>
    <w:p w14:paraId="2B2DCAD2" w14:textId="77777777" w:rsidR="00206EA8" w:rsidRDefault="00206EA8" w:rsidP="00206EA8">
      <w:pPr>
        <w:tabs>
          <w:tab w:val="left" w:pos="7988"/>
        </w:tabs>
        <w:rPr>
          <w:rFonts w:ascii="Verdana" w:hAnsi="Verdana"/>
        </w:rPr>
      </w:pPr>
    </w:p>
    <w:p w14:paraId="16CAA3DF" w14:textId="77777777" w:rsidR="00206EA8" w:rsidRPr="00F1596C" w:rsidRDefault="00206EA8" w:rsidP="00206EA8">
      <w:pPr>
        <w:tabs>
          <w:tab w:val="left" w:pos="7988"/>
        </w:tabs>
        <w:rPr>
          <w:rFonts w:ascii="Verdana" w:hAnsi="Verdana"/>
        </w:rPr>
      </w:pPr>
      <w:r w:rsidRPr="00F1596C">
        <w:rPr>
          <w:rFonts w:ascii="Verdana" w:hAnsi="Verdana"/>
          <w:b/>
          <w:bCs/>
        </w:rPr>
        <w:t>Center Reporting Date/Details:</w:t>
      </w:r>
      <w:r>
        <w:rPr>
          <w:rFonts w:ascii="Verdana" w:hAnsi="Verdana"/>
          <w:b/>
          <w:bCs/>
        </w:rPr>
        <w:t xml:space="preserve"> </w:t>
      </w:r>
    </w:p>
    <w:p w14:paraId="76FD63B9" w14:textId="77777777" w:rsidR="00206EA8" w:rsidRDefault="00206EA8" w:rsidP="00206EA8">
      <w:pPr>
        <w:tabs>
          <w:tab w:val="left" w:pos="7988"/>
        </w:tabs>
        <w:rPr>
          <w:rFonts w:ascii="Verdana" w:hAnsi="Verdana"/>
        </w:rPr>
      </w:pPr>
    </w:p>
    <w:p w14:paraId="71E79582" w14:textId="77777777" w:rsidR="00206EA8" w:rsidRDefault="00206EA8" w:rsidP="00206EA8">
      <w:pPr>
        <w:tabs>
          <w:tab w:val="left" w:pos="7988"/>
        </w:tabs>
        <w:rPr>
          <w:rFonts w:ascii="Verdana" w:hAnsi="Verdana"/>
        </w:rPr>
      </w:pPr>
    </w:p>
    <w:p w14:paraId="5C5F8C3E" w14:textId="77777777" w:rsidR="00206EA8" w:rsidRDefault="00206EA8" w:rsidP="00206EA8">
      <w:pPr>
        <w:tabs>
          <w:tab w:val="left" w:pos="7988"/>
        </w:tabs>
        <w:rPr>
          <w:rFonts w:ascii="Verdana" w:hAnsi="Verdana"/>
        </w:rPr>
      </w:pPr>
    </w:p>
    <w:p w14:paraId="589415A4" w14:textId="77777777" w:rsidR="00206EA8" w:rsidRPr="00F1596C" w:rsidRDefault="00206EA8" w:rsidP="00206EA8">
      <w:pPr>
        <w:tabs>
          <w:tab w:val="left" w:pos="7988"/>
        </w:tabs>
        <w:rPr>
          <w:rFonts w:ascii="Verdana" w:hAnsi="Verdana"/>
        </w:rPr>
      </w:pPr>
      <w:r w:rsidRPr="00F1596C">
        <w:rPr>
          <w:rFonts w:ascii="Verdana" w:hAnsi="Verdana"/>
          <w:b/>
          <w:bCs/>
        </w:rPr>
        <w:t>Additional Notes:</w:t>
      </w:r>
      <w:r>
        <w:rPr>
          <w:rFonts w:ascii="Verdana" w:hAnsi="Verdana"/>
          <w:b/>
          <w:bCs/>
        </w:rPr>
        <w:t xml:space="preserve"> </w:t>
      </w:r>
    </w:p>
    <w:p w14:paraId="440F1CBB" w14:textId="77777777" w:rsidR="00206EA8" w:rsidRDefault="00206EA8" w:rsidP="00206EA8">
      <w:pPr>
        <w:tabs>
          <w:tab w:val="left" w:pos="7988"/>
        </w:tabs>
        <w:rPr>
          <w:rFonts w:ascii="Verdana" w:hAnsi="Verdana"/>
        </w:rPr>
      </w:pPr>
    </w:p>
    <w:p w14:paraId="12CDF7D8" w14:textId="77777777" w:rsidR="00206EA8" w:rsidRDefault="00206EA8" w:rsidP="00206EA8">
      <w:pPr>
        <w:tabs>
          <w:tab w:val="left" w:pos="7988"/>
        </w:tabs>
        <w:rPr>
          <w:rFonts w:ascii="Verdana" w:hAnsi="Verdana"/>
        </w:rPr>
      </w:pPr>
    </w:p>
    <w:p w14:paraId="49DCF26B" w14:textId="77777777" w:rsidR="00206EA8" w:rsidRDefault="00206EA8" w:rsidP="00206EA8">
      <w:pPr>
        <w:tabs>
          <w:tab w:val="left" w:pos="7988"/>
        </w:tabs>
        <w:rPr>
          <w:rFonts w:ascii="Verdana" w:hAnsi="Verdana"/>
        </w:rPr>
      </w:pPr>
    </w:p>
    <w:p w14:paraId="08AF62EC" w14:textId="4B72B2A1" w:rsidR="00206EA8" w:rsidRDefault="00206EA8"/>
    <w:tbl>
      <w:tblPr>
        <w:tblStyle w:val="TableGridLight1"/>
        <w:tblpPr w:leftFromText="180" w:rightFromText="180" w:vertAnchor="text" w:horzAnchor="margin" w:tblpY="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1810"/>
        <w:gridCol w:w="6625"/>
        <w:gridCol w:w="709"/>
      </w:tblGrid>
      <w:tr w:rsidR="007900CD" w14:paraId="670B95FE" w14:textId="20D9EAFA" w:rsidTr="005F7C03">
        <w:trPr>
          <w:trHeight w:val="2015"/>
        </w:trPr>
        <w:tc>
          <w:tcPr>
            <w:tcW w:w="1086" w:type="dxa"/>
          </w:tcPr>
          <w:p w14:paraId="4062E023" w14:textId="458B3650" w:rsidR="007900CD" w:rsidRPr="005A6D01" w:rsidRDefault="005A6D01" w:rsidP="008F25FE">
            <w:pPr>
              <w:rPr>
                <w:rFonts w:ascii="Verdana" w:hAnsi="Verdana"/>
                <w:color w:val="00355E" w:themeColor="accent1"/>
              </w:rPr>
            </w:pPr>
            <w:r w:rsidRPr="005A6D01">
              <w:rPr>
                <w:rFonts w:ascii="Verdana" w:hAnsi="Verdana"/>
                <w:noProof/>
                <w:color w:val="00355E" w:themeColor="accent1"/>
              </w:rPr>
              <w:lastRenderedPageBreak/>
              <w:drawing>
                <wp:inline distT="0" distB="0" distL="0" distR="0" wp14:anchorId="05A7383A" wp14:editId="27638427">
                  <wp:extent cx="914400" cy="914400"/>
                  <wp:effectExtent l="0" t="0" r="0" b="0"/>
                  <wp:docPr id="1524100620" name="Graphic 4" descr="Online 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100620" name="Graphic 1524100620" descr="Online mee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inline>
              </w:drawing>
            </w:r>
          </w:p>
        </w:tc>
        <w:tc>
          <w:tcPr>
            <w:tcW w:w="1837" w:type="dxa"/>
          </w:tcPr>
          <w:p w14:paraId="2C3D7B8D" w14:textId="68D52427" w:rsidR="007900CD" w:rsidRPr="005A6D01" w:rsidRDefault="007900CD" w:rsidP="00F770BB">
            <w:pPr>
              <w:rPr>
                <w:rFonts w:ascii="Verdana" w:hAnsi="Verdana"/>
                <w:b/>
                <w:bCs/>
                <w:color w:val="00355E" w:themeColor="accent1"/>
                <w:sz w:val="96"/>
                <w:szCs w:val="96"/>
              </w:rPr>
            </w:pPr>
            <w:hyperlink w:anchor="_Milestone_Meetings_&amp;" w:history="1">
              <w:r w:rsidRPr="00EA42B9">
                <w:rPr>
                  <w:rStyle w:val="Hyperlink"/>
                  <w:rFonts w:ascii="Verdana" w:hAnsi="Verdana"/>
                  <w:b/>
                  <w:bCs/>
                  <w:sz w:val="96"/>
                  <w:szCs w:val="96"/>
                </w:rPr>
                <w:t>01</w:t>
              </w:r>
            </w:hyperlink>
          </w:p>
        </w:tc>
        <w:tc>
          <w:tcPr>
            <w:tcW w:w="7152" w:type="dxa"/>
          </w:tcPr>
          <w:p w14:paraId="4D217281" w14:textId="78A8760D" w:rsidR="007900CD" w:rsidRPr="00963E20" w:rsidRDefault="00F770BB" w:rsidP="007900CD">
            <w:pPr>
              <w:rPr>
                <w:rFonts w:ascii="Verdana" w:hAnsi="Verdana"/>
                <w:b/>
                <w:bCs/>
                <w:color w:val="0079C1" w:themeColor="accent3"/>
                <w:u w:val="single"/>
              </w:rPr>
            </w:pPr>
            <w:hyperlink w:anchor="_Milestone_Meetings_&amp;" w:history="1">
              <w:r>
                <w:rPr>
                  <w:rStyle w:val="Hyperlink"/>
                  <w:rFonts w:ascii="Verdana" w:hAnsi="Verdana"/>
                  <w:b/>
                  <w:bCs/>
                  <w:color w:val="0079C1" w:themeColor="accent3"/>
                </w:rPr>
                <w:t xml:space="preserve">Task 1: </w:t>
              </w:r>
              <w:r w:rsidR="00D321E9" w:rsidRPr="00D321E9">
                <w:rPr>
                  <w:rStyle w:val="Hyperlink"/>
                  <w:rFonts w:ascii="Verdana" w:hAnsi="Verdana"/>
                  <w:b/>
                  <w:bCs/>
                  <w:color w:val="0079C1" w:themeColor="accent3"/>
                </w:rPr>
                <w:t xml:space="preserve">Review Introduction to CIBMTR Packet </w:t>
              </w:r>
            </w:hyperlink>
          </w:p>
          <w:p w14:paraId="4DB9AC16" w14:textId="72167AB2" w:rsidR="007900CD" w:rsidRPr="005A6D01" w:rsidRDefault="00D321E9" w:rsidP="007900CD">
            <w:pPr>
              <w:rPr>
                <w:rFonts w:ascii="Verdana" w:hAnsi="Verdana"/>
                <w:color w:val="00355E" w:themeColor="accent1"/>
              </w:rPr>
            </w:pPr>
            <w:r w:rsidRPr="005A6D01">
              <w:rPr>
                <w:rFonts w:ascii="Verdana" w:hAnsi="Verdana"/>
                <w:color w:val="00355E" w:themeColor="accent1"/>
              </w:rPr>
              <w:t>Re</w:t>
            </w:r>
            <w:r>
              <w:rPr>
                <w:rFonts w:ascii="Verdana" w:hAnsi="Verdana"/>
                <w:color w:val="00355E" w:themeColor="accent1"/>
              </w:rPr>
              <w:t xml:space="preserve">view </w:t>
            </w:r>
            <w:r w:rsidRPr="005A6D01">
              <w:rPr>
                <w:rFonts w:ascii="Verdana" w:hAnsi="Verdana"/>
                <w:color w:val="00355E" w:themeColor="accent1"/>
              </w:rPr>
              <w:t xml:space="preserve">the </w:t>
            </w:r>
            <w:r>
              <w:rPr>
                <w:rFonts w:ascii="Verdana" w:hAnsi="Verdana"/>
                <w:color w:val="00355E" w:themeColor="accent1"/>
              </w:rPr>
              <w:t xml:space="preserve">Introduction to </w:t>
            </w:r>
            <w:hyperlink r:id="rId14" w:history="1">
              <w:r w:rsidRPr="00396419">
                <w:rPr>
                  <w:rStyle w:val="Hyperlink"/>
                  <w:rFonts w:ascii="Verdana" w:eastAsiaTheme="minorHAnsi" w:hAnsi="Verdana" w:cstheme="minorBidi"/>
                </w:rPr>
                <w:t>CIBMTR Packet</w:t>
              </w:r>
            </w:hyperlink>
            <w:r w:rsidR="00396419">
              <w:rPr>
                <w:rFonts w:ascii="Verdana" w:hAnsi="Verdana"/>
                <w:color w:val="00355E" w:themeColor="accent1"/>
              </w:rPr>
              <w:t xml:space="preserve"> </w:t>
            </w:r>
            <w:r w:rsidRPr="005A6D01">
              <w:rPr>
                <w:rFonts w:ascii="Verdana" w:hAnsi="Verdana"/>
                <w:color w:val="00355E" w:themeColor="accent1"/>
              </w:rPr>
              <w:t>for general information on becoming a CIBMTR center</w:t>
            </w:r>
          </w:p>
        </w:tc>
        <w:sdt>
          <w:sdtPr>
            <w:rPr>
              <w:rFonts w:ascii="Verdana" w:hAnsi="Verdana"/>
              <w:color w:val="00355E" w:themeColor="accent1"/>
              <w:sz w:val="44"/>
              <w:szCs w:val="44"/>
              <w:u w:val="single"/>
            </w:rPr>
            <w:id w:val="1992129594"/>
            <w14:checkbox>
              <w14:checked w14:val="0"/>
              <w14:checkedState w14:val="2612" w14:font="MS Gothic"/>
              <w14:uncheckedState w14:val="2610" w14:font="MS Gothic"/>
            </w14:checkbox>
          </w:sdtPr>
          <w:sdtContent>
            <w:tc>
              <w:tcPr>
                <w:tcW w:w="715" w:type="dxa"/>
              </w:tcPr>
              <w:p w14:paraId="631847CB" w14:textId="612CEA1D" w:rsidR="007900CD" w:rsidRPr="005A6D01" w:rsidRDefault="005A6D01" w:rsidP="007900CD">
                <w:pPr>
                  <w:rPr>
                    <w:rFonts w:ascii="Verdana" w:hAnsi="Verdana"/>
                    <w:color w:val="00355E" w:themeColor="accent1"/>
                    <w:u w:val="single"/>
                  </w:rPr>
                </w:pPr>
                <w:r w:rsidRPr="005A6D01">
                  <w:rPr>
                    <w:rFonts w:ascii="MS Gothic" w:eastAsia="MS Gothic" w:hAnsi="MS Gothic" w:hint="eastAsia"/>
                    <w:color w:val="00355E" w:themeColor="accent1"/>
                    <w:sz w:val="44"/>
                    <w:szCs w:val="44"/>
                    <w:u w:val="single"/>
                  </w:rPr>
                  <w:t>☐</w:t>
                </w:r>
              </w:p>
            </w:tc>
          </w:sdtContent>
        </w:sdt>
      </w:tr>
      <w:tr w:rsidR="007900CD" w14:paraId="74CB344A" w14:textId="754C737F" w:rsidTr="005F7C03">
        <w:trPr>
          <w:trHeight w:val="2015"/>
        </w:trPr>
        <w:tc>
          <w:tcPr>
            <w:tcW w:w="1086" w:type="dxa"/>
          </w:tcPr>
          <w:p w14:paraId="42860E7C" w14:textId="7004BFD2" w:rsidR="007900CD" w:rsidRPr="005A6D01" w:rsidRDefault="005A6D01" w:rsidP="007900CD">
            <w:pPr>
              <w:rPr>
                <w:rFonts w:ascii="Verdana" w:hAnsi="Verdana"/>
                <w:color w:val="00355E" w:themeColor="accent1"/>
              </w:rPr>
            </w:pPr>
            <w:r w:rsidRPr="005A6D01">
              <w:rPr>
                <w:rFonts w:ascii="Verdana" w:hAnsi="Verdana"/>
                <w:noProof/>
                <w:color w:val="00355E" w:themeColor="accent1"/>
              </w:rPr>
              <w:drawing>
                <wp:inline distT="0" distB="0" distL="0" distR="0" wp14:anchorId="013FD8DF" wp14:editId="16482A04">
                  <wp:extent cx="914400" cy="914400"/>
                  <wp:effectExtent l="0" t="0" r="0" b="0"/>
                  <wp:docPr id="811477583" name="Graphic 5" descr="Docum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477583" name="Graphic 811477583" descr="Document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914400" cy="914400"/>
                          </a:xfrm>
                          <a:prstGeom prst="rect">
                            <a:avLst/>
                          </a:prstGeom>
                        </pic:spPr>
                      </pic:pic>
                    </a:graphicData>
                  </a:graphic>
                </wp:inline>
              </w:drawing>
            </w:r>
          </w:p>
        </w:tc>
        <w:tc>
          <w:tcPr>
            <w:tcW w:w="1837" w:type="dxa"/>
          </w:tcPr>
          <w:p w14:paraId="2BE68364" w14:textId="7A054FEB" w:rsidR="007900CD" w:rsidRPr="00EA42B9" w:rsidRDefault="007900CD" w:rsidP="007900CD">
            <w:pPr>
              <w:rPr>
                <w:rFonts w:ascii="Verdana" w:hAnsi="Verdana"/>
                <w:color w:val="00355E" w:themeColor="accent1"/>
                <w:sz w:val="96"/>
                <w:szCs w:val="96"/>
                <w:u w:val="single"/>
              </w:rPr>
            </w:pPr>
            <w:hyperlink w:anchor="_Verify_Access_to" w:history="1">
              <w:r w:rsidRPr="00EA42B9">
                <w:rPr>
                  <w:rStyle w:val="Hyperlink"/>
                  <w:rFonts w:ascii="Verdana" w:hAnsi="Verdana"/>
                  <w:b/>
                  <w:bCs/>
                  <w:sz w:val="96"/>
                  <w:szCs w:val="96"/>
                </w:rPr>
                <w:t>02</w:t>
              </w:r>
            </w:hyperlink>
          </w:p>
        </w:tc>
        <w:tc>
          <w:tcPr>
            <w:tcW w:w="7152" w:type="dxa"/>
          </w:tcPr>
          <w:p w14:paraId="2DEB00F1" w14:textId="7DC179C6" w:rsidR="007900CD" w:rsidRPr="005A6D01" w:rsidRDefault="00F770BB" w:rsidP="007900CD">
            <w:pPr>
              <w:rPr>
                <w:rFonts w:ascii="Verdana" w:hAnsi="Verdana"/>
                <w:b/>
                <w:bCs/>
                <w:color w:val="00355E" w:themeColor="accent1"/>
                <w:u w:val="single"/>
              </w:rPr>
            </w:pPr>
            <w:hyperlink w:anchor="_Task_2:_Review" w:history="1">
              <w:r>
                <w:rPr>
                  <w:rStyle w:val="Hyperlink"/>
                  <w:rFonts w:ascii="Verdana" w:hAnsi="Verdana"/>
                  <w:b/>
                  <w:bCs/>
                  <w:color w:val="0079C1" w:themeColor="accent3"/>
                </w:rPr>
                <w:t xml:space="preserve">Task 2: </w:t>
              </w:r>
              <w:r w:rsidR="005D4B1B" w:rsidRPr="005D4B1B">
                <w:rPr>
                  <w:rStyle w:val="Hyperlink"/>
                  <w:rFonts w:ascii="Verdana" w:hAnsi="Verdana"/>
                  <w:b/>
                  <w:bCs/>
                  <w:color w:val="0079C1" w:themeColor="accent3"/>
                </w:rPr>
                <w:t xml:space="preserve">Verify Access to CIBMTR Systems </w:t>
              </w:r>
            </w:hyperlink>
          </w:p>
          <w:p w14:paraId="454B4CB9" w14:textId="5AAAAF75" w:rsidR="007900CD" w:rsidRPr="005A6D01" w:rsidRDefault="005D4B1B" w:rsidP="007900CD">
            <w:pPr>
              <w:rPr>
                <w:rFonts w:ascii="Verdana" w:hAnsi="Verdana"/>
                <w:color w:val="00355E" w:themeColor="accent1"/>
              </w:rPr>
            </w:pPr>
            <w:r w:rsidRPr="005A6D01">
              <w:rPr>
                <w:rFonts w:ascii="Verdana" w:hAnsi="Verdana"/>
                <w:color w:val="00355E" w:themeColor="accent1"/>
              </w:rPr>
              <w:t xml:space="preserve">Set-up access to FormsNet3, CIBMTR Portal, CIBMTR Center Support </w:t>
            </w:r>
            <w:r>
              <w:rPr>
                <w:rFonts w:ascii="Verdana" w:hAnsi="Verdana"/>
                <w:color w:val="00355E" w:themeColor="accent1"/>
              </w:rPr>
              <w:t xml:space="preserve">and </w:t>
            </w:r>
            <w:r w:rsidRPr="005A6D01">
              <w:rPr>
                <w:rFonts w:ascii="Verdana" w:hAnsi="Verdana"/>
                <w:color w:val="00355E" w:themeColor="accent1"/>
              </w:rPr>
              <w:t>Data Operations eBlast communications</w:t>
            </w:r>
          </w:p>
        </w:tc>
        <w:sdt>
          <w:sdtPr>
            <w:rPr>
              <w:rFonts w:ascii="Verdana" w:hAnsi="Verdana"/>
              <w:color w:val="00355E" w:themeColor="accent1"/>
              <w:sz w:val="44"/>
              <w:szCs w:val="44"/>
              <w:u w:val="single"/>
            </w:rPr>
            <w:id w:val="-343016059"/>
            <w14:checkbox>
              <w14:checked w14:val="0"/>
              <w14:checkedState w14:val="2612" w14:font="MS Gothic"/>
              <w14:uncheckedState w14:val="2610" w14:font="MS Gothic"/>
            </w14:checkbox>
          </w:sdtPr>
          <w:sdtContent>
            <w:tc>
              <w:tcPr>
                <w:tcW w:w="715" w:type="dxa"/>
              </w:tcPr>
              <w:p w14:paraId="10F7CD2B" w14:textId="6E2898A7" w:rsidR="007900CD" w:rsidRPr="005A6D01" w:rsidRDefault="005A6D01" w:rsidP="007900CD">
                <w:pPr>
                  <w:rPr>
                    <w:rFonts w:ascii="Verdana" w:hAnsi="Verdana"/>
                    <w:b/>
                    <w:bCs/>
                    <w:color w:val="00355E" w:themeColor="accent1"/>
                    <w:u w:val="single"/>
                  </w:rPr>
                </w:pPr>
                <w:r w:rsidRPr="005A6D01">
                  <w:rPr>
                    <w:rFonts w:ascii="MS Gothic" w:eastAsia="MS Gothic" w:hAnsi="MS Gothic" w:hint="eastAsia"/>
                    <w:color w:val="00355E" w:themeColor="accent1"/>
                    <w:sz w:val="44"/>
                    <w:szCs w:val="44"/>
                    <w:u w:val="single"/>
                  </w:rPr>
                  <w:t>☐</w:t>
                </w:r>
              </w:p>
            </w:tc>
          </w:sdtContent>
        </w:sdt>
      </w:tr>
      <w:tr w:rsidR="007900CD" w14:paraId="119E6F54" w14:textId="3A9CFE33" w:rsidTr="005F7C03">
        <w:trPr>
          <w:trHeight w:val="2015"/>
        </w:trPr>
        <w:tc>
          <w:tcPr>
            <w:tcW w:w="1086" w:type="dxa"/>
          </w:tcPr>
          <w:p w14:paraId="32A1E7FB" w14:textId="6F41FCCC" w:rsidR="007900CD" w:rsidRPr="005A6D01" w:rsidRDefault="005A6D01" w:rsidP="007900CD">
            <w:pPr>
              <w:rPr>
                <w:rFonts w:ascii="Verdana" w:hAnsi="Verdana"/>
                <w:color w:val="00355E" w:themeColor="accent1"/>
              </w:rPr>
            </w:pPr>
            <w:r w:rsidRPr="005A6D01">
              <w:rPr>
                <w:rFonts w:ascii="Verdana" w:hAnsi="Verdana"/>
                <w:noProof/>
                <w:color w:val="00355E" w:themeColor="accent1"/>
              </w:rPr>
              <w:drawing>
                <wp:inline distT="0" distB="0" distL="0" distR="0" wp14:anchorId="518C0925" wp14:editId="07594B36">
                  <wp:extent cx="914400" cy="914400"/>
                  <wp:effectExtent l="0" t="0" r="0" b="0"/>
                  <wp:docPr id="339408358" name="Graphic 6"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408358" name="Graphic 339408358" descr="Internet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inline>
              </w:drawing>
            </w:r>
          </w:p>
        </w:tc>
        <w:tc>
          <w:tcPr>
            <w:tcW w:w="1837" w:type="dxa"/>
          </w:tcPr>
          <w:p w14:paraId="084D4DA5" w14:textId="4CFAA3B1" w:rsidR="007900CD" w:rsidRPr="005A6D01" w:rsidRDefault="007900CD" w:rsidP="007900CD">
            <w:pPr>
              <w:rPr>
                <w:rFonts w:ascii="Verdana" w:hAnsi="Verdana"/>
                <w:color w:val="00355E" w:themeColor="accent1"/>
                <w:sz w:val="96"/>
                <w:szCs w:val="96"/>
              </w:rPr>
            </w:pPr>
            <w:hyperlink w:anchor="_Verify_Access_to" w:history="1">
              <w:r w:rsidRPr="00EA42B9">
                <w:rPr>
                  <w:rStyle w:val="Hyperlink"/>
                  <w:rFonts w:ascii="Verdana" w:hAnsi="Verdana"/>
                  <w:b/>
                  <w:bCs/>
                  <w:sz w:val="96"/>
                  <w:szCs w:val="96"/>
                </w:rPr>
                <w:t>03</w:t>
              </w:r>
            </w:hyperlink>
          </w:p>
        </w:tc>
        <w:tc>
          <w:tcPr>
            <w:tcW w:w="7152" w:type="dxa"/>
          </w:tcPr>
          <w:p w14:paraId="1927596A" w14:textId="50C304FD" w:rsidR="007900CD" w:rsidRPr="005D4B1B" w:rsidRDefault="00F770BB" w:rsidP="007900CD">
            <w:pPr>
              <w:rPr>
                <w:rStyle w:val="Hyperlink"/>
                <w:color w:val="0079C1" w:themeColor="accent3"/>
              </w:rPr>
            </w:pPr>
            <w:hyperlink w:anchor="_Verify_Access_to" w:history="1">
              <w:r>
                <w:rPr>
                  <w:rStyle w:val="Hyperlink"/>
                  <w:rFonts w:ascii="Verdana" w:hAnsi="Verdana"/>
                  <w:b/>
                  <w:bCs/>
                  <w:color w:val="0079C1" w:themeColor="accent3"/>
                </w:rPr>
                <w:t xml:space="preserve">Task 3: </w:t>
              </w:r>
              <w:r w:rsidR="005D4B1B">
                <w:rPr>
                  <w:rStyle w:val="Hyperlink"/>
                  <w:rFonts w:ascii="Verdana" w:hAnsi="Verdana"/>
                  <w:b/>
                  <w:bCs/>
                  <w:color w:val="0079C1" w:themeColor="accent3"/>
                </w:rPr>
                <w:t>S</w:t>
              </w:r>
              <w:r w:rsidR="005D4B1B" w:rsidRPr="005D4B1B">
                <w:rPr>
                  <w:rStyle w:val="Hyperlink"/>
                  <w:rFonts w:ascii="Verdana" w:hAnsi="Verdana"/>
                  <w:b/>
                  <w:bCs/>
                  <w:color w:val="0079C1" w:themeColor="accent3"/>
                </w:rPr>
                <w:t>chedule</w:t>
              </w:r>
            </w:hyperlink>
            <w:r w:rsidR="005D4B1B" w:rsidRPr="005D4B1B">
              <w:rPr>
                <w:rStyle w:val="Hyperlink"/>
                <w:rFonts w:ascii="Verdana" w:hAnsi="Verdana"/>
                <w:b/>
                <w:bCs/>
                <w:color w:val="0079C1" w:themeColor="accent3"/>
              </w:rPr>
              <w:t xml:space="preserve"> Initial Milestone Meeting </w:t>
            </w:r>
          </w:p>
          <w:p w14:paraId="18A87508" w14:textId="26CC5D55" w:rsidR="007900CD" w:rsidRPr="005A6D01" w:rsidRDefault="005D4B1B" w:rsidP="007900CD">
            <w:pPr>
              <w:rPr>
                <w:rFonts w:ascii="Verdana" w:hAnsi="Verdana"/>
                <w:color w:val="00355E" w:themeColor="accent1"/>
              </w:rPr>
            </w:pPr>
            <w:r>
              <w:rPr>
                <w:rFonts w:ascii="Verdana" w:hAnsi="Verdana"/>
                <w:color w:val="00355E" w:themeColor="accent1"/>
              </w:rPr>
              <w:t xml:space="preserve">Meet with CIBMTR staff to review </w:t>
            </w:r>
            <w:r w:rsidR="00832769">
              <w:rPr>
                <w:rFonts w:ascii="Verdana" w:hAnsi="Verdana"/>
                <w:color w:val="00355E" w:themeColor="accent1"/>
              </w:rPr>
              <w:t xml:space="preserve">access, </w:t>
            </w:r>
            <w:proofErr w:type="gramStart"/>
            <w:r w:rsidR="00832769">
              <w:rPr>
                <w:rFonts w:ascii="Verdana" w:hAnsi="Verdana"/>
                <w:color w:val="00355E" w:themeColor="accent1"/>
              </w:rPr>
              <w:t>trainings</w:t>
            </w:r>
            <w:proofErr w:type="gramEnd"/>
            <w:r w:rsidR="00832769">
              <w:rPr>
                <w:rFonts w:ascii="Verdana" w:hAnsi="Verdana"/>
                <w:color w:val="00355E" w:themeColor="accent1"/>
              </w:rPr>
              <w:t>, communications, and programs</w:t>
            </w:r>
          </w:p>
        </w:tc>
        <w:sdt>
          <w:sdtPr>
            <w:rPr>
              <w:rFonts w:ascii="Verdana" w:hAnsi="Verdana"/>
              <w:color w:val="00355E" w:themeColor="accent1"/>
              <w:sz w:val="44"/>
              <w:szCs w:val="44"/>
              <w:u w:val="single"/>
            </w:rPr>
            <w:id w:val="1796251136"/>
            <w14:checkbox>
              <w14:checked w14:val="0"/>
              <w14:checkedState w14:val="2612" w14:font="MS Gothic"/>
              <w14:uncheckedState w14:val="2610" w14:font="MS Gothic"/>
            </w14:checkbox>
          </w:sdtPr>
          <w:sdtContent>
            <w:tc>
              <w:tcPr>
                <w:tcW w:w="715" w:type="dxa"/>
              </w:tcPr>
              <w:p w14:paraId="33D0D06E" w14:textId="0AFC9F55" w:rsidR="007900CD" w:rsidRPr="005A6D01" w:rsidRDefault="005A6D01" w:rsidP="007900CD">
                <w:pPr>
                  <w:rPr>
                    <w:rFonts w:ascii="Verdana" w:hAnsi="Verdana"/>
                    <w:b/>
                    <w:bCs/>
                    <w:color w:val="00355E" w:themeColor="accent1"/>
                    <w:u w:val="single"/>
                  </w:rPr>
                </w:pPr>
                <w:r w:rsidRPr="005A6D01">
                  <w:rPr>
                    <w:rFonts w:ascii="MS Gothic" w:eastAsia="MS Gothic" w:hAnsi="MS Gothic" w:hint="eastAsia"/>
                    <w:color w:val="00355E" w:themeColor="accent1"/>
                    <w:sz w:val="44"/>
                    <w:szCs w:val="44"/>
                    <w:u w:val="single"/>
                  </w:rPr>
                  <w:t>☐</w:t>
                </w:r>
              </w:p>
            </w:tc>
          </w:sdtContent>
        </w:sdt>
      </w:tr>
      <w:tr w:rsidR="007900CD" w14:paraId="4A1850D2" w14:textId="4722F23B" w:rsidTr="005F7C03">
        <w:trPr>
          <w:trHeight w:val="2015"/>
        </w:trPr>
        <w:tc>
          <w:tcPr>
            <w:tcW w:w="1086" w:type="dxa"/>
          </w:tcPr>
          <w:p w14:paraId="06219E92" w14:textId="7A600C92" w:rsidR="007900CD" w:rsidRPr="005A6D01" w:rsidRDefault="005A6D01" w:rsidP="007900CD">
            <w:pPr>
              <w:rPr>
                <w:rFonts w:ascii="Verdana" w:hAnsi="Verdana"/>
                <w:color w:val="00355E" w:themeColor="accent1"/>
              </w:rPr>
            </w:pPr>
            <w:r w:rsidRPr="005A6D01">
              <w:rPr>
                <w:rFonts w:ascii="Verdana" w:hAnsi="Verdana"/>
                <w:noProof/>
                <w:color w:val="00355E" w:themeColor="accent1"/>
              </w:rPr>
              <w:drawing>
                <wp:inline distT="0" distB="0" distL="0" distR="0" wp14:anchorId="51CF330D" wp14:editId="2C3E4348">
                  <wp:extent cx="914400" cy="914400"/>
                  <wp:effectExtent l="0" t="0" r="0" b="0"/>
                  <wp:docPr id="829632773" name="Graphic 7"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632773" name="Graphic 829632773" descr="Classroom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914400" cy="914400"/>
                          </a:xfrm>
                          <a:prstGeom prst="rect">
                            <a:avLst/>
                          </a:prstGeom>
                        </pic:spPr>
                      </pic:pic>
                    </a:graphicData>
                  </a:graphic>
                </wp:inline>
              </w:drawing>
            </w:r>
          </w:p>
        </w:tc>
        <w:tc>
          <w:tcPr>
            <w:tcW w:w="1837" w:type="dxa"/>
          </w:tcPr>
          <w:p w14:paraId="52CCEB3B" w14:textId="0F1E6915" w:rsidR="007900CD" w:rsidRPr="005A6D01" w:rsidRDefault="007900CD" w:rsidP="007900CD">
            <w:pPr>
              <w:rPr>
                <w:rFonts w:ascii="Verdana" w:hAnsi="Verdana"/>
                <w:color w:val="00355E" w:themeColor="accent1"/>
                <w:sz w:val="96"/>
                <w:szCs w:val="96"/>
              </w:rPr>
            </w:pPr>
            <w:hyperlink w:anchor="_Complete_New_Data" w:history="1">
              <w:r w:rsidRPr="00EA42B9">
                <w:rPr>
                  <w:rStyle w:val="Hyperlink"/>
                  <w:rFonts w:ascii="Verdana" w:hAnsi="Verdana"/>
                  <w:b/>
                  <w:bCs/>
                  <w:sz w:val="96"/>
                  <w:szCs w:val="96"/>
                </w:rPr>
                <w:t>04</w:t>
              </w:r>
            </w:hyperlink>
          </w:p>
        </w:tc>
        <w:tc>
          <w:tcPr>
            <w:tcW w:w="7152" w:type="dxa"/>
          </w:tcPr>
          <w:p w14:paraId="1526DA18" w14:textId="4A95176E" w:rsidR="007900CD" w:rsidRPr="00963E20" w:rsidRDefault="00F770BB" w:rsidP="007900CD">
            <w:pPr>
              <w:rPr>
                <w:rFonts w:ascii="Verdana" w:hAnsi="Verdana"/>
                <w:b/>
                <w:bCs/>
                <w:color w:val="0079C1" w:themeColor="accent3"/>
                <w:u w:val="single"/>
              </w:rPr>
            </w:pPr>
            <w:hyperlink w:anchor="_Complete_New_Data" w:history="1">
              <w:r>
                <w:rPr>
                  <w:rStyle w:val="Hyperlink"/>
                  <w:rFonts w:ascii="Verdana" w:hAnsi="Verdana"/>
                  <w:b/>
                  <w:bCs/>
                  <w:color w:val="0079C1" w:themeColor="accent3"/>
                </w:rPr>
                <w:t>Task 4: Complete Trainings</w:t>
              </w:r>
            </w:hyperlink>
          </w:p>
          <w:p w14:paraId="1A690603" w14:textId="14262790" w:rsidR="007900CD" w:rsidRPr="005A6D01" w:rsidRDefault="007900CD" w:rsidP="007900CD">
            <w:pPr>
              <w:rPr>
                <w:rFonts w:ascii="Verdana" w:hAnsi="Verdana"/>
                <w:color w:val="00355E" w:themeColor="accent1"/>
              </w:rPr>
            </w:pPr>
            <w:r w:rsidRPr="005A6D01">
              <w:rPr>
                <w:rFonts w:ascii="Verdana" w:hAnsi="Verdana"/>
                <w:color w:val="00355E" w:themeColor="accent1"/>
              </w:rPr>
              <w:t>Participate in CIBMTR New Data Manager Training</w:t>
            </w:r>
            <w:r w:rsidR="00A65774">
              <w:rPr>
                <w:rFonts w:ascii="Verdana" w:hAnsi="Verdana"/>
                <w:color w:val="00355E" w:themeColor="accent1"/>
              </w:rPr>
              <w:t>s, either</w:t>
            </w:r>
            <w:r w:rsidRPr="005A6D01">
              <w:rPr>
                <w:rFonts w:ascii="Verdana" w:hAnsi="Verdana"/>
                <w:color w:val="00355E" w:themeColor="accent1"/>
              </w:rPr>
              <w:t xml:space="preserve"> Live</w:t>
            </w:r>
            <w:r w:rsidR="00A65774">
              <w:rPr>
                <w:rFonts w:ascii="Verdana" w:hAnsi="Verdana"/>
                <w:color w:val="00355E" w:themeColor="accent1"/>
              </w:rPr>
              <w:t xml:space="preserve"> or </w:t>
            </w:r>
            <w:r w:rsidRPr="005A6D01">
              <w:rPr>
                <w:rFonts w:ascii="Verdana" w:hAnsi="Verdana"/>
                <w:color w:val="00355E" w:themeColor="accent1"/>
              </w:rPr>
              <w:t>Recorded New Data Manager Onboarding</w:t>
            </w:r>
          </w:p>
        </w:tc>
        <w:sdt>
          <w:sdtPr>
            <w:rPr>
              <w:rFonts w:ascii="Verdana" w:hAnsi="Verdana"/>
              <w:color w:val="00355E" w:themeColor="accent1"/>
              <w:sz w:val="44"/>
              <w:szCs w:val="44"/>
              <w:u w:val="single"/>
            </w:rPr>
            <w:id w:val="1290399122"/>
            <w14:checkbox>
              <w14:checked w14:val="0"/>
              <w14:checkedState w14:val="2612" w14:font="MS Gothic"/>
              <w14:uncheckedState w14:val="2610" w14:font="MS Gothic"/>
            </w14:checkbox>
          </w:sdtPr>
          <w:sdtContent>
            <w:tc>
              <w:tcPr>
                <w:tcW w:w="715" w:type="dxa"/>
              </w:tcPr>
              <w:p w14:paraId="22B3A397" w14:textId="7CF05903" w:rsidR="007900CD" w:rsidRPr="005A6D01" w:rsidRDefault="005A6D01" w:rsidP="007900CD">
                <w:pPr>
                  <w:rPr>
                    <w:rFonts w:ascii="Verdana" w:hAnsi="Verdana"/>
                    <w:b/>
                    <w:bCs/>
                    <w:color w:val="00355E" w:themeColor="accent1"/>
                    <w:u w:val="single"/>
                  </w:rPr>
                </w:pPr>
                <w:r w:rsidRPr="005A6D01">
                  <w:rPr>
                    <w:rFonts w:ascii="MS Gothic" w:eastAsia="MS Gothic" w:hAnsi="MS Gothic" w:hint="eastAsia"/>
                    <w:color w:val="00355E" w:themeColor="accent1"/>
                    <w:sz w:val="44"/>
                    <w:szCs w:val="44"/>
                    <w:u w:val="single"/>
                  </w:rPr>
                  <w:t>☐</w:t>
                </w:r>
              </w:p>
            </w:tc>
          </w:sdtContent>
        </w:sdt>
      </w:tr>
      <w:tr w:rsidR="007900CD" w14:paraId="0F6D9FA1" w14:textId="05C6BA7A" w:rsidTr="005F7C03">
        <w:trPr>
          <w:trHeight w:val="2015"/>
        </w:trPr>
        <w:tc>
          <w:tcPr>
            <w:tcW w:w="1086" w:type="dxa"/>
          </w:tcPr>
          <w:p w14:paraId="21E156D1" w14:textId="7380DF63" w:rsidR="007900CD" w:rsidRPr="005A6D01" w:rsidRDefault="005A6D01" w:rsidP="007900CD">
            <w:pPr>
              <w:rPr>
                <w:rFonts w:ascii="Verdana" w:hAnsi="Verdana"/>
                <w:color w:val="00355E" w:themeColor="accent1"/>
              </w:rPr>
            </w:pPr>
            <w:r w:rsidRPr="005A6D01">
              <w:rPr>
                <w:rFonts w:ascii="Verdana" w:hAnsi="Verdana"/>
                <w:noProof/>
                <w:color w:val="00355E" w:themeColor="accent1"/>
              </w:rPr>
              <w:drawing>
                <wp:inline distT="0" distB="0" distL="0" distR="0" wp14:anchorId="3206C5FD" wp14:editId="2657BA2E">
                  <wp:extent cx="914400" cy="914400"/>
                  <wp:effectExtent l="0" t="0" r="0" b="0"/>
                  <wp:docPr id="1434589577" name="Graphic 8" descr="Clipboard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89577" name="Graphic 1434589577" descr="Clipboard Checked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914400" cy="914400"/>
                          </a:xfrm>
                          <a:prstGeom prst="rect">
                            <a:avLst/>
                          </a:prstGeom>
                        </pic:spPr>
                      </pic:pic>
                    </a:graphicData>
                  </a:graphic>
                </wp:inline>
              </w:drawing>
            </w:r>
          </w:p>
        </w:tc>
        <w:tc>
          <w:tcPr>
            <w:tcW w:w="1837" w:type="dxa"/>
          </w:tcPr>
          <w:p w14:paraId="5CCC5130" w14:textId="58F09418" w:rsidR="007900CD" w:rsidRPr="005A6D01" w:rsidRDefault="007900CD" w:rsidP="007900CD">
            <w:pPr>
              <w:rPr>
                <w:rFonts w:ascii="Verdana" w:hAnsi="Verdana"/>
                <w:color w:val="00355E" w:themeColor="accent1"/>
                <w:sz w:val="96"/>
                <w:szCs w:val="96"/>
              </w:rPr>
            </w:pPr>
            <w:hyperlink w:anchor="_CIBMTR_Quality,_Compliance" w:history="1">
              <w:r w:rsidRPr="00EA42B9">
                <w:rPr>
                  <w:rStyle w:val="Hyperlink"/>
                  <w:rFonts w:ascii="Verdana" w:hAnsi="Verdana"/>
                  <w:b/>
                  <w:bCs/>
                  <w:sz w:val="96"/>
                  <w:szCs w:val="96"/>
                </w:rPr>
                <w:t>05</w:t>
              </w:r>
            </w:hyperlink>
          </w:p>
        </w:tc>
        <w:tc>
          <w:tcPr>
            <w:tcW w:w="7152" w:type="dxa"/>
          </w:tcPr>
          <w:p w14:paraId="3510184C" w14:textId="29DEC6C5" w:rsidR="007900CD" w:rsidRPr="002B1680" w:rsidRDefault="00F770BB" w:rsidP="007900CD">
            <w:pPr>
              <w:rPr>
                <w:rStyle w:val="Hyperlink"/>
                <w:b/>
                <w:bCs/>
                <w:color w:val="0079C1" w:themeColor="accent3"/>
              </w:rPr>
            </w:pPr>
            <w:r w:rsidRPr="002B1680">
              <w:rPr>
                <w:rStyle w:val="Hyperlink"/>
                <w:b/>
                <w:bCs/>
                <w:color w:val="0079C1" w:themeColor="accent3"/>
              </w:rPr>
              <w:t xml:space="preserve">Task 5: Learn </w:t>
            </w:r>
            <w:r w:rsidR="00832769" w:rsidRPr="002B1680">
              <w:rPr>
                <w:rStyle w:val="Hyperlink"/>
                <w:b/>
                <w:bCs/>
                <w:color w:val="0079C1" w:themeColor="accent3"/>
              </w:rPr>
              <w:t>a</w:t>
            </w:r>
            <w:r w:rsidRPr="002B1680">
              <w:rPr>
                <w:rStyle w:val="Hyperlink"/>
                <w:b/>
                <w:bCs/>
                <w:color w:val="0079C1" w:themeColor="accent3"/>
              </w:rPr>
              <w:t xml:space="preserve">bout CIBMTR </w:t>
            </w:r>
            <w:r w:rsidR="00011713" w:rsidRPr="002B1680">
              <w:rPr>
                <w:rStyle w:val="Hyperlink"/>
                <w:b/>
                <w:bCs/>
                <w:color w:val="0079C1" w:themeColor="accent3"/>
              </w:rPr>
              <w:t>Quality,</w:t>
            </w:r>
            <w:r w:rsidR="002B1680" w:rsidRPr="002B1680">
              <w:rPr>
                <w:rStyle w:val="Hyperlink"/>
                <w:b/>
                <w:bCs/>
                <w:color w:val="0079C1" w:themeColor="accent3"/>
              </w:rPr>
              <w:t xml:space="preserve"> </w:t>
            </w:r>
            <w:r w:rsidRPr="002B1680">
              <w:rPr>
                <w:rStyle w:val="Hyperlink"/>
                <w:b/>
                <w:bCs/>
                <w:color w:val="0079C1" w:themeColor="accent3"/>
              </w:rPr>
              <w:t>Compliance</w:t>
            </w:r>
            <w:r w:rsidR="002B1680" w:rsidRPr="002B1680">
              <w:rPr>
                <w:rStyle w:val="Hyperlink"/>
                <w:b/>
                <w:bCs/>
                <w:color w:val="0079C1" w:themeColor="accent3"/>
              </w:rPr>
              <w:t>,</w:t>
            </w:r>
            <w:r w:rsidRPr="002B1680">
              <w:rPr>
                <w:rStyle w:val="Hyperlink"/>
                <w:b/>
                <w:bCs/>
                <w:color w:val="0079C1" w:themeColor="accent3"/>
              </w:rPr>
              <w:t xml:space="preserve"> &amp; </w:t>
            </w:r>
            <w:r w:rsidR="00832769" w:rsidRPr="002B1680">
              <w:rPr>
                <w:rStyle w:val="Hyperlink"/>
                <w:b/>
                <w:bCs/>
                <w:color w:val="0079C1" w:themeColor="accent3"/>
              </w:rPr>
              <w:t>Programs</w:t>
            </w:r>
          </w:p>
          <w:p w14:paraId="2553804C" w14:textId="60F2F7B8" w:rsidR="007900CD" w:rsidRPr="005A6D01" w:rsidRDefault="007900CD" w:rsidP="007900CD">
            <w:pPr>
              <w:rPr>
                <w:rFonts w:ascii="Verdana" w:hAnsi="Verdana"/>
                <w:color w:val="00355E" w:themeColor="accent1"/>
              </w:rPr>
            </w:pPr>
            <w:r w:rsidRPr="005A6D01">
              <w:rPr>
                <w:rFonts w:ascii="Verdana" w:hAnsi="Verdana"/>
                <w:color w:val="00355E" w:themeColor="accent1"/>
              </w:rPr>
              <w:t>Review information about CPI/CTA, CVDR, TCSA, Audit, DBtC, CPA, RFI, Corporate Studies &amp; Registries, Cell &amp; Gene Therapy</w:t>
            </w:r>
          </w:p>
        </w:tc>
        <w:sdt>
          <w:sdtPr>
            <w:rPr>
              <w:rFonts w:ascii="Verdana" w:hAnsi="Verdana"/>
              <w:color w:val="00355E" w:themeColor="accent1"/>
              <w:sz w:val="44"/>
              <w:szCs w:val="44"/>
              <w:u w:val="single"/>
            </w:rPr>
            <w:id w:val="125667321"/>
            <w14:checkbox>
              <w14:checked w14:val="0"/>
              <w14:checkedState w14:val="2612" w14:font="MS Gothic"/>
              <w14:uncheckedState w14:val="2610" w14:font="MS Gothic"/>
            </w14:checkbox>
          </w:sdtPr>
          <w:sdtContent>
            <w:tc>
              <w:tcPr>
                <w:tcW w:w="715" w:type="dxa"/>
              </w:tcPr>
              <w:p w14:paraId="33EC9ECE" w14:textId="5DEDE8C9" w:rsidR="007900CD" w:rsidRPr="005A6D01" w:rsidRDefault="005A6D01" w:rsidP="007900CD">
                <w:pPr>
                  <w:rPr>
                    <w:rFonts w:ascii="Verdana" w:hAnsi="Verdana"/>
                    <w:b/>
                    <w:bCs/>
                    <w:color w:val="00355E" w:themeColor="accent1"/>
                    <w:u w:val="single"/>
                  </w:rPr>
                </w:pPr>
                <w:r w:rsidRPr="005A6D01">
                  <w:rPr>
                    <w:rFonts w:ascii="MS Gothic" w:eastAsia="MS Gothic" w:hAnsi="MS Gothic" w:hint="eastAsia"/>
                    <w:color w:val="00355E" w:themeColor="accent1"/>
                    <w:sz w:val="44"/>
                    <w:szCs w:val="44"/>
                    <w:u w:val="single"/>
                  </w:rPr>
                  <w:t>☐</w:t>
                </w:r>
              </w:p>
            </w:tc>
          </w:sdtContent>
        </w:sdt>
      </w:tr>
      <w:tr w:rsidR="007900CD" w14:paraId="41F94998" w14:textId="04627E9E" w:rsidTr="005F7C03">
        <w:trPr>
          <w:trHeight w:val="2015"/>
        </w:trPr>
        <w:tc>
          <w:tcPr>
            <w:tcW w:w="1086" w:type="dxa"/>
          </w:tcPr>
          <w:p w14:paraId="7B91A9EB" w14:textId="5EA0D98B" w:rsidR="007900CD" w:rsidRPr="005A6D01" w:rsidRDefault="005A6D01" w:rsidP="007900CD">
            <w:pPr>
              <w:rPr>
                <w:rFonts w:ascii="Verdana" w:hAnsi="Verdana"/>
                <w:color w:val="00355E" w:themeColor="accent1"/>
              </w:rPr>
            </w:pPr>
            <w:r w:rsidRPr="005A6D01">
              <w:rPr>
                <w:rFonts w:ascii="Verdana" w:hAnsi="Verdana"/>
                <w:noProof/>
                <w:color w:val="00355E" w:themeColor="accent1"/>
              </w:rPr>
              <w:drawing>
                <wp:inline distT="0" distB="0" distL="0" distR="0" wp14:anchorId="5BC68522" wp14:editId="04088AA8">
                  <wp:extent cx="914400" cy="914400"/>
                  <wp:effectExtent l="0" t="0" r="0" b="0"/>
                  <wp:docPr id="1069945319" name="Graphic 9" descr="Researc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45319" name="Graphic 1069945319" descr="Research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914400" cy="914400"/>
                          </a:xfrm>
                          <a:prstGeom prst="rect">
                            <a:avLst/>
                          </a:prstGeom>
                        </pic:spPr>
                      </pic:pic>
                    </a:graphicData>
                  </a:graphic>
                </wp:inline>
              </w:drawing>
            </w:r>
          </w:p>
        </w:tc>
        <w:tc>
          <w:tcPr>
            <w:tcW w:w="1837" w:type="dxa"/>
          </w:tcPr>
          <w:p w14:paraId="1E3092AF" w14:textId="588D2D6B" w:rsidR="007900CD" w:rsidRPr="00EA42B9" w:rsidRDefault="007900CD" w:rsidP="007900CD">
            <w:pPr>
              <w:rPr>
                <w:rFonts w:ascii="Verdana" w:hAnsi="Verdana"/>
                <w:color w:val="00355E" w:themeColor="accent1"/>
                <w:sz w:val="96"/>
                <w:szCs w:val="96"/>
              </w:rPr>
            </w:pPr>
            <w:hyperlink w:anchor="_Resources_for_Data" w:history="1">
              <w:r w:rsidRPr="00EA42B9">
                <w:rPr>
                  <w:rStyle w:val="Hyperlink"/>
                  <w:rFonts w:ascii="Verdana" w:hAnsi="Verdana"/>
                  <w:b/>
                  <w:bCs/>
                  <w:sz w:val="96"/>
                  <w:szCs w:val="96"/>
                </w:rPr>
                <w:t>06</w:t>
              </w:r>
            </w:hyperlink>
          </w:p>
        </w:tc>
        <w:tc>
          <w:tcPr>
            <w:tcW w:w="7152" w:type="dxa"/>
          </w:tcPr>
          <w:p w14:paraId="1ECA557C" w14:textId="060C75F1" w:rsidR="007900CD" w:rsidRPr="00963E20" w:rsidRDefault="00F770BB" w:rsidP="007900CD">
            <w:pPr>
              <w:rPr>
                <w:rFonts w:ascii="Verdana" w:hAnsi="Verdana"/>
                <w:b/>
                <w:bCs/>
                <w:color w:val="0079C1" w:themeColor="accent3"/>
                <w:u w:val="single"/>
              </w:rPr>
            </w:pPr>
            <w:hyperlink w:anchor="_Resources_for_Data" w:history="1">
              <w:r>
                <w:rPr>
                  <w:rStyle w:val="Hyperlink"/>
                  <w:rFonts w:ascii="Verdana" w:hAnsi="Verdana"/>
                  <w:b/>
                  <w:bCs/>
                  <w:color w:val="0079C1" w:themeColor="accent3"/>
                </w:rPr>
                <w:t>Task 6: Bookmark Resources for Data Managers</w:t>
              </w:r>
            </w:hyperlink>
          </w:p>
          <w:p w14:paraId="48781638" w14:textId="38E9BD3A" w:rsidR="007900CD" w:rsidRPr="005A6D01" w:rsidRDefault="007900CD" w:rsidP="007900CD">
            <w:pPr>
              <w:rPr>
                <w:rFonts w:ascii="Verdana" w:hAnsi="Verdana"/>
                <w:color w:val="00355E" w:themeColor="accent1"/>
              </w:rPr>
            </w:pPr>
            <w:r w:rsidRPr="005A6D01">
              <w:rPr>
                <w:rFonts w:ascii="Verdana" w:hAnsi="Verdana"/>
                <w:color w:val="00355E" w:themeColor="accent1"/>
              </w:rPr>
              <w:t xml:space="preserve">Bookmark </w:t>
            </w:r>
            <w:r w:rsidR="000F5558">
              <w:rPr>
                <w:rFonts w:ascii="Verdana" w:hAnsi="Verdana"/>
                <w:color w:val="00355E" w:themeColor="accent1"/>
              </w:rPr>
              <w:t xml:space="preserve">frequently used </w:t>
            </w:r>
            <w:r w:rsidR="00011713">
              <w:rPr>
                <w:rFonts w:ascii="Verdana" w:hAnsi="Verdana"/>
                <w:color w:val="00355E" w:themeColor="accent1"/>
              </w:rPr>
              <w:t xml:space="preserve">resources </w:t>
            </w:r>
            <w:r w:rsidRPr="005A6D01">
              <w:rPr>
                <w:rFonts w:ascii="Verdana" w:hAnsi="Verdana"/>
                <w:color w:val="00355E" w:themeColor="accent1"/>
              </w:rPr>
              <w:t>by Data Managers to ensure quality data reporting to CIBMTR</w:t>
            </w:r>
          </w:p>
        </w:tc>
        <w:sdt>
          <w:sdtPr>
            <w:rPr>
              <w:rFonts w:ascii="Verdana" w:hAnsi="Verdana"/>
              <w:color w:val="00355E" w:themeColor="accent1"/>
              <w:sz w:val="44"/>
              <w:szCs w:val="44"/>
              <w:u w:val="single"/>
            </w:rPr>
            <w:id w:val="-1598097391"/>
            <w14:checkbox>
              <w14:checked w14:val="0"/>
              <w14:checkedState w14:val="2612" w14:font="MS Gothic"/>
              <w14:uncheckedState w14:val="2610" w14:font="MS Gothic"/>
            </w14:checkbox>
          </w:sdtPr>
          <w:sdtContent>
            <w:tc>
              <w:tcPr>
                <w:tcW w:w="715" w:type="dxa"/>
              </w:tcPr>
              <w:p w14:paraId="51A01F02" w14:textId="0A9F4062" w:rsidR="007900CD" w:rsidRPr="005A6D01" w:rsidRDefault="00EE4F96" w:rsidP="007900CD">
                <w:pPr>
                  <w:rPr>
                    <w:rFonts w:ascii="Verdana" w:hAnsi="Verdana"/>
                    <w:b/>
                    <w:bCs/>
                    <w:color w:val="00355E" w:themeColor="accent1"/>
                    <w:u w:val="single"/>
                  </w:rPr>
                </w:pPr>
                <w:r>
                  <w:rPr>
                    <w:rFonts w:ascii="MS Gothic" w:eastAsia="MS Gothic" w:hAnsi="MS Gothic" w:hint="eastAsia"/>
                    <w:color w:val="00355E" w:themeColor="accent1"/>
                    <w:sz w:val="44"/>
                    <w:szCs w:val="44"/>
                    <w:u w:val="single"/>
                  </w:rPr>
                  <w:t>☐</w:t>
                </w:r>
              </w:p>
            </w:tc>
          </w:sdtContent>
        </w:sdt>
      </w:tr>
    </w:tbl>
    <w:p w14:paraId="243F9372" w14:textId="77777777" w:rsidR="005A6D01" w:rsidRDefault="005A6D01" w:rsidP="005D71BE">
      <w:pPr>
        <w:tabs>
          <w:tab w:val="left" w:pos="7988"/>
        </w:tabs>
        <w:rPr>
          <w:rFonts w:ascii="Verdana" w:hAnsi="Verdana"/>
        </w:rPr>
      </w:pPr>
    </w:p>
    <w:p w14:paraId="3B672961" w14:textId="6C11FB6D" w:rsidR="00C265CD" w:rsidRPr="00C2196B" w:rsidRDefault="00C265CD" w:rsidP="00C265CD">
      <w:pPr>
        <w:pStyle w:val="Heading1"/>
        <w:rPr>
          <w:color w:val="00355E" w:themeColor="accent1"/>
          <w:sz w:val="52"/>
          <w:szCs w:val="52"/>
        </w:rPr>
      </w:pPr>
      <w:bookmarkStart w:id="0" w:name="_Milestone_Meetings_&amp;"/>
      <w:bookmarkEnd w:id="0"/>
      <w:r>
        <w:rPr>
          <w:color w:val="00355E" w:themeColor="accent1"/>
          <w:sz w:val="52"/>
          <w:szCs w:val="52"/>
        </w:rPr>
        <w:lastRenderedPageBreak/>
        <w:t xml:space="preserve">Task 1: Review Introduction to CIBMTR Packet </w:t>
      </w:r>
    </w:p>
    <w:p w14:paraId="7FAB50EA" w14:textId="77777777" w:rsidR="00C265CD" w:rsidRPr="002137AA" w:rsidRDefault="00C265CD" w:rsidP="00C265CD">
      <w:r>
        <w:t xml:space="preserve">Review the </w:t>
      </w:r>
      <w:hyperlink r:id="rId25" w:history="1">
        <w:r>
          <w:rPr>
            <w:rStyle w:val="Hyperlink"/>
          </w:rPr>
          <w:t>Introduction to CIBMTR packet</w:t>
        </w:r>
      </w:hyperlink>
      <w:r>
        <w:t xml:space="preserve"> found on </w:t>
      </w:r>
      <w:hyperlink r:id="rId26" w:history="1">
        <w:r w:rsidRPr="0037641C">
          <w:rPr>
            <w:rStyle w:val="Hyperlink"/>
          </w:rPr>
          <w:t>www.cibmtr.org</w:t>
        </w:r>
      </w:hyperlink>
      <w:r>
        <w:t xml:space="preserve">. This packet reviews general information about CIBMTR, data collection, quality and compliance programs, deliverables and reports, resources for centers and so much more! </w:t>
      </w:r>
    </w:p>
    <w:p w14:paraId="6A4C29AD" w14:textId="77777777" w:rsidR="00C265CD" w:rsidRDefault="00C265CD" w:rsidP="00C265CD"/>
    <w:p w14:paraId="06E7B7AE" w14:textId="77777777" w:rsidR="00C265CD" w:rsidRDefault="00C265CD" w:rsidP="00C265CD">
      <w:pPr>
        <w:jc w:val="center"/>
        <w:rPr>
          <w:rFonts w:asciiTheme="majorHAnsi" w:eastAsiaTheme="majorEastAsia" w:hAnsiTheme="majorHAnsi" w:cstheme="majorBidi"/>
        </w:rPr>
      </w:pPr>
      <w:r>
        <w:rPr>
          <w:noProof/>
        </w:rPr>
        <w:drawing>
          <wp:inline distT="0" distB="0" distL="0" distR="0" wp14:anchorId="027E3BEC" wp14:editId="3FCD7891">
            <wp:extent cx="4285714" cy="5580952"/>
            <wp:effectExtent l="76200" t="76200" r="76835" b="77470"/>
            <wp:docPr id="314849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342169" name=""/>
                    <pic:cNvPicPr/>
                  </pic:nvPicPr>
                  <pic:blipFill>
                    <a:blip r:embed="rId27"/>
                    <a:stretch>
                      <a:fillRect/>
                    </a:stretch>
                  </pic:blipFill>
                  <pic:spPr>
                    <a:xfrm>
                      <a:off x="0" y="0"/>
                      <a:ext cx="4285714" cy="5580952"/>
                    </a:xfrm>
                    <a:prstGeom prst="rect">
                      <a:avLst/>
                    </a:prstGeom>
                    <a:ln w="76200">
                      <a:solidFill>
                        <a:schemeClr val="accent1"/>
                      </a:solidFill>
                    </a:ln>
                  </pic:spPr>
                </pic:pic>
              </a:graphicData>
            </a:graphic>
          </wp:inline>
        </w:drawing>
      </w:r>
      <w:r>
        <w:br w:type="page"/>
      </w:r>
    </w:p>
    <w:p w14:paraId="12FE212A" w14:textId="320734B4" w:rsidR="00C265CD" w:rsidRPr="00386366" w:rsidRDefault="00C265CD" w:rsidP="00C265CD">
      <w:pPr>
        <w:pStyle w:val="Heading1"/>
        <w:rPr>
          <w:color w:val="00355E" w:themeColor="accent1"/>
          <w:sz w:val="52"/>
          <w:szCs w:val="52"/>
        </w:rPr>
      </w:pPr>
      <w:r>
        <w:rPr>
          <w:color w:val="00355E" w:themeColor="accent1"/>
          <w:sz w:val="52"/>
          <w:szCs w:val="52"/>
        </w:rPr>
        <w:lastRenderedPageBreak/>
        <w:t xml:space="preserve">Task 2: </w:t>
      </w:r>
      <w:r w:rsidRPr="00386366">
        <w:rPr>
          <w:color w:val="00355E" w:themeColor="accent1"/>
          <w:sz w:val="52"/>
          <w:szCs w:val="52"/>
        </w:rPr>
        <w:t>Verify Access to CIBMTR Systems</w:t>
      </w:r>
    </w:p>
    <w:p w14:paraId="3A4B0566" w14:textId="77777777" w:rsidR="00C265CD" w:rsidRDefault="00C265CD" w:rsidP="00C265CD">
      <w:pPr>
        <w:rPr>
          <w:rFonts w:ascii="Verdana" w:hAnsi="Verdana"/>
        </w:rPr>
      </w:pPr>
      <w:r w:rsidRPr="00BE7C80">
        <w:rPr>
          <w:rFonts w:ascii="Verdana" w:hAnsi="Verdana"/>
        </w:rPr>
        <w:t>CIBMTR uses multifactor authentication (Okta) for access to data reporting platforms. Set up or verify access by following the instructions below.</w:t>
      </w:r>
    </w:p>
    <w:p w14:paraId="6B1AFC49" w14:textId="77777777" w:rsidR="00C265CD" w:rsidRDefault="00C265CD" w:rsidP="00C265CD">
      <w:pPr>
        <w:rPr>
          <w:rFonts w:ascii="Verdana" w:hAnsi="Verdana"/>
        </w:rPr>
      </w:pPr>
      <w:r>
        <w:rPr>
          <w:rFonts w:ascii="Verdana" w:hAnsi="Verdana"/>
          <w:noProof/>
        </w:rPr>
        <mc:AlternateContent>
          <mc:Choice Requires="wps">
            <w:drawing>
              <wp:anchor distT="0" distB="0" distL="114300" distR="114300" simplePos="0" relativeHeight="251658253" behindDoc="0" locked="0" layoutInCell="1" allowOverlap="1" wp14:anchorId="585D82B9" wp14:editId="166CCBA0">
                <wp:simplePos x="0" y="0"/>
                <wp:positionH relativeFrom="column">
                  <wp:posOffset>-57150</wp:posOffset>
                </wp:positionH>
                <wp:positionV relativeFrom="paragraph">
                  <wp:posOffset>287655</wp:posOffset>
                </wp:positionV>
                <wp:extent cx="6772275" cy="390525"/>
                <wp:effectExtent l="19050" t="19050" r="28575" b="28575"/>
                <wp:wrapNone/>
                <wp:docPr id="851261821" name="Rectangle: Rounded Corners 10"/>
                <wp:cNvGraphicFramePr/>
                <a:graphic xmlns:a="http://schemas.openxmlformats.org/drawingml/2006/main">
                  <a:graphicData uri="http://schemas.microsoft.com/office/word/2010/wordprocessingShape">
                    <wps:wsp>
                      <wps:cNvSpPr/>
                      <wps:spPr>
                        <a:xfrm>
                          <a:off x="0" y="0"/>
                          <a:ext cx="6772275" cy="390525"/>
                        </a:xfrm>
                        <a:prstGeom prst="roundRect">
                          <a:avLst/>
                        </a:prstGeom>
                        <a:solidFill>
                          <a:schemeClr val="accent1"/>
                        </a:solidFill>
                        <a:ln w="444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880BE6" w14:textId="77777777" w:rsidR="00C265CD" w:rsidRPr="00AA60C7" w:rsidRDefault="00C265CD" w:rsidP="00C265CD">
                            <w:pPr>
                              <w:jc w:val="center"/>
                              <w:rPr>
                                <w:b/>
                                <w:bCs/>
                                <w:sz w:val="24"/>
                                <w:szCs w:val="24"/>
                              </w:rPr>
                            </w:pPr>
                            <w:r>
                              <w:rPr>
                                <w:b/>
                                <w:bCs/>
                                <w:sz w:val="24"/>
                                <w:szCs w:val="24"/>
                              </w:rPr>
                              <w:t>New Accounts &amp; Multifactor Authentication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85D82B9" id="Rectangle: Rounded Corners 10" o:spid="_x0000_s1026" style="position:absolute;margin-left:-4.5pt;margin-top:22.65pt;width:533.25pt;height:30.7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" fillcolor="#00355e [3204]" strokecolor="#00355e [3204]" strokeweight="3.5pt">
                <v:stroke joinstyle="miter"/>
                <v:textbox>
                  <w:txbxContent>
                    <w:p w14:paraId="26880BE6" w14:textId="77777777" w:rsidR="00C265CD" w:rsidRPr="00AA60C7" w:rsidRDefault="00C265CD" w:rsidP="00C265CD">
                      <w:pPr>
                        <w:jc w:val="center"/>
                        <w:rPr>
                          <w:b/>
                          <w:bCs/>
                          <w:sz w:val="24"/>
                          <w:szCs w:val="24"/>
                        </w:rPr>
                      </w:pPr>
                      <w:r>
                        <w:rPr>
                          <w:b/>
                          <w:bCs/>
                          <w:sz w:val="24"/>
                          <w:szCs w:val="24"/>
                        </w:rPr>
                        <w:t>New Accounts &amp; Multifactor Authentication</w:t>
                      </w:r>
                    </w:p>
                  </w:txbxContent>
                </v:textbox>
              </v:roundrect>
            </w:pict>
          </mc:Fallback>
        </mc:AlternateContent>
      </w:r>
    </w:p>
    <w:p w14:paraId="054D5B62" w14:textId="77777777" w:rsidR="00C265CD" w:rsidRDefault="00C265CD" w:rsidP="00C265CD">
      <w:pPr>
        <w:rPr>
          <w:rFonts w:ascii="Verdana" w:hAnsi="Verdana"/>
        </w:rPr>
      </w:pPr>
    </w:p>
    <w:p w14:paraId="03B77095" w14:textId="77777777" w:rsidR="00C265CD" w:rsidRDefault="00C265CD" w:rsidP="00C265CD">
      <w:pPr>
        <w:rPr>
          <w:rFonts w:ascii="Verdana" w:hAnsi="Verdana"/>
        </w:rPr>
      </w:pPr>
    </w:p>
    <w:p w14:paraId="2F66BD86" w14:textId="77777777" w:rsidR="00C265CD" w:rsidRPr="00381853" w:rsidRDefault="00C265CD" w:rsidP="00C265CD">
      <w:pPr>
        <w:rPr>
          <w:rFonts w:ascii="Verdana" w:hAnsi="Verdana"/>
        </w:rPr>
      </w:pPr>
      <w:r w:rsidRPr="00381853">
        <w:rPr>
          <w:rFonts w:ascii="Verdana" w:hAnsi="Verdana"/>
        </w:rPr>
        <w:t xml:space="preserve">Primary data managers are responsible for setting up new accounts for CIBMTR system users. New accounts can be created in the </w:t>
      </w:r>
      <w:hyperlink r:id="rId28" w:tgtFrame="_blank" w:history="1">
        <w:r w:rsidRPr="00381853">
          <w:rPr>
            <w:rStyle w:val="Hyperlink"/>
            <w:rFonts w:ascii="Verdana" w:hAnsi="Verdana"/>
            <w:color w:val="0079C1" w:themeColor="accent3"/>
          </w:rPr>
          <w:t>Network Partner Portal</w:t>
        </w:r>
      </w:hyperlink>
      <w:r w:rsidRPr="00381853">
        <w:rPr>
          <w:rFonts w:ascii="Verdana" w:hAnsi="Verdana"/>
        </w:rPr>
        <w:t xml:space="preserve"> following </w:t>
      </w:r>
      <w:hyperlink r:id="rId29" w:tgtFrame="_blank" w:history="1">
        <w:r w:rsidRPr="00381853">
          <w:rPr>
            <w:rStyle w:val="Hyperlink"/>
            <w:rFonts w:ascii="Verdana" w:hAnsi="Verdana"/>
            <w:color w:val="0079C1" w:themeColor="accent3"/>
          </w:rPr>
          <w:t>these instructions</w:t>
        </w:r>
      </w:hyperlink>
      <w:r w:rsidRPr="00381853">
        <w:rPr>
          <w:rFonts w:ascii="Verdana" w:hAnsi="Verdana"/>
        </w:rPr>
        <w:t xml:space="preserve">. </w:t>
      </w:r>
    </w:p>
    <w:p w14:paraId="13819CC4" w14:textId="2441C4D2" w:rsidR="00C265CD" w:rsidRPr="00381853" w:rsidRDefault="00C265CD" w:rsidP="00C265CD">
      <w:pPr>
        <w:rPr>
          <w:rFonts w:ascii="Verdana" w:hAnsi="Verdana"/>
        </w:rPr>
      </w:pPr>
      <w:r w:rsidRPr="00381853">
        <w:rPr>
          <w:rFonts w:ascii="Verdana" w:hAnsi="Verdana"/>
        </w:rPr>
        <w:t xml:space="preserve">Once users have an account, they should follow </w:t>
      </w:r>
      <w:hyperlink r:id="rId30" w:tgtFrame="_blank" w:history="1">
        <w:r w:rsidRPr="00381853">
          <w:rPr>
            <w:rStyle w:val="Hyperlink"/>
            <w:rFonts w:ascii="Verdana" w:hAnsi="Verdana"/>
            <w:color w:val="0079C1" w:themeColor="accent3"/>
          </w:rPr>
          <w:t>these instructions</w:t>
        </w:r>
      </w:hyperlink>
      <w:r w:rsidRPr="00381853">
        <w:rPr>
          <w:rFonts w:ascii="Verdana" w:hAnsi="Verdana"/>
        </w:rPr>
        <w:t xml:space="preserve"> to create a password. Then, use </w:t>
      </w:r>
      <w:hyperlink r:id="rId31" w:history="1">
        <w:r w:rsidR="002260CD" w:rsidRPr="005A1770">
          <w:rPr>
            <w:rStyle w:val="Hyperlink"/>
            <w:rFonts w:ascii="Verdana" w:hAnsi="Verdana"/>
            <w:color w:val="0079C1" w:themeColor="accent3"/>
          </w:rPr>
          <w:t xml:space="preserve">these </w:t>
        </w:r>
        <w:r w:rsidR="0040115F" w:rsidRPr="005A1770">
          <w:rPr>
            <w:rStyle w:val="Hyperlink"/>
            <w:rFonts w:ascii="Verdana" w:hAnsi="Verdana"/>
            <w:color w:val="0079C1" w:themeColor="accent3"/>
          </w:rPr>
          <w:t>instructions</w:t>
        </w:r>
      </w:hyperlink>
      <w:r w:rsidR="0040115F">
        <w:rPr>
          <w:rFonts w:ascii="Verdana" w:hAnsi="Verdana"/>
        </w:rPr>
        <w:t xml:space="preserve"> </w:t>
      </w:r>
      <w:r w:rsidRPr="00381853">
        <w:rPr>
          <w:rFonts w:ascii="Verdana" w:hAnsi="Verdana"/>
        </w:rPr>
        <w:t xml:space="preserve">to set up Okta multi-factor authentication. </w:t>
      </w:r>
    </w:p>
    <w:p w14:paraId="6E67D1EF" w14:textId="77777777" w:rsidR="00C265CD" w:rsidRPr="00381853" w:rsidRDefault="00C265CD" w:rsidP="00C265CD">
      <w:pPr>
        <w:rPr>
          <w:rFonts w:ascii="Verdana" w:hAnsi="Verdana"/>
        </w:rPr>
      </w:pPr>
      <w:r>
        <w:rPr>
          <w:rFonts w:ascii="Verdana" w:hAnsi="Verdana"/>
        </w:rPr>
        <w:t>New</w:t>
      </w:r>
      <w:r w:rsidRPr="00381853">
        <w:rPr>
          <w:rFonts w:ascii="Verdana" w:hAnsi="Verdana"/>
        </w:rPr>
        <w:t xml:space="preserve"> users </w:t>
      </w:r>
      <w:r>
        <w:rPr>
          <w:rFonts w:ascii="Verdana" w:hAnsi="Verdana"/>
        </w:rPr>
        <w:t>should</w:t>
      </w:r>
      <w:r w:rsidRPr="00381853">
        <w:rPr>
          <w:rFonts w:ascii="Verdana" w:hAnsi="Verdana"/>
        </w:rPr>
        <w:t xml:space="preserve"> follow instructions found in the </w:t>
      </w:r>
      <w:hyperlink r:id="rId32" w:tgtFrame="_blank" w:history="1">
        <w:r w:rsidRPr="00381853">
          <w:rPr>
            <w:rStyle w:val="Hyperlink"/>
            <w:rFonts w:ascii="Verdana" w:hAnsi="Verdana"/>
            <w:color w:val="0079C1" w:themeColor="accent3"/>
          </w:rPr>
          <w:t>Data Management Guide</w:t>
        </w:r>
      </w:hyperlink>
      <w:r w:rsidRPr="00381853">
        <w:rPr>
          <w:rFonts w:ascii="Verdana" w:hAnsi="Verdana"/>
        </w:rPr>
        <w:t xml:space="preserve"> for first time login.</w:t>
      </w:r>
    </w:p>
    <w:p w14:paraId="1FEDA9A6" w14:textId="77777777" w:rsidR="00C265CD" w:rsidRDefault="00C265CD" w:rsidP="00C265CD">
      <w:pPr>
        <w:rPr>
          <w:rFonts w:ascii="Verdana" w:hAnsi="Verdana"/>
        </w:rPr>
      </w:pPr>
      <w:r>
        <w:rPr>
          <w:rFonts w:ascii="Verdana" w:hAnsi="Verdana"/>
          <w:noProof/>
        </w:rPr>
        <mc:AlternateContent>
          <mc:Choice Requires="wps">
            <w:drawing>
              <wp:anchor distT="0" distB="0" distL="114300" distR="114300" simplePos="0" relativeHeight="251658254" behindDoc="0" locked="0" layoutInCell="1" allowOverlap="1" wp14:anchorId="66CC797D" wp14:editId="4D5D8B5F">
                <wp:simplePos x="0" y="0"/>
                <wp:positionH relativeFrom="column">
                  <wp:posOffset>0</wp:posOffset>
                </wp:positionH>
                <wp:positionV relativeFrom="paragraph">
                  <wp:posOffset>86360</wp:posOffset>
                </wp:positionV>
                <wp:extent cx="6772275" cy="390525"/>
                <wp:effectExtent l="19050" t="19050" r="28575" b="28575"/>
                <wp:wrapNone/>
                <wp:docPr id="114873980" name="Rectangle: Rounded Corners 10"/>
                <wp:cNvGraphicFramePr/>
                <a:graphic xmlns:a="http://schemas.openxmlformats.org/drawingml/2006/main">
                  <a:graphicData uri="http://schemas.microsoft.com/office/word/2010/wordprocessingShape">
                    <wps:wsp>
                      <wps:cNvSpPr/>
                      <wps:spPr>
                        <a:xfrm>
                          <a:off x="0" y="0"/>
                          <a:ext cx="6772275" cy="390525"/>
                        </a:xfrm>
                        <a:prstGeom prst="roundRect">
                          <a:avLst/>
                        </a:prstGeom>
                        <a:solidFill>
                          <a:schemeClr val="accent1"/>
                        </a:solidFill>
                        <a:ln w="444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E0F6CC" w14:textId="77777777" w:rsidR="00C265CD" w:rsidRPr="00AA60C7" w:rsidRDefault="00C265CD" w:rsidP="00C265CD">
                            <w:pPr>
                              <w:jc w:val="center"/>
                              <w:rPr>
                                <w:b/>
                                <w:bCs/>
                                <w:sz w:val="24"/>
                                <w:szCs w:val="24"/>
                              </w:rPr>
                            </w:pPr>
                            <w:r>
                              <w:rPr>
                                <w:b/>
                                <w:bCs/>
                                <w:sz w:val="24"/>
                                <w:szCs w:val="24"/>
                              </w:rPr>
                              <w:t>Accessing CIBMTR Platforms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CC797D" id="_x0000_s1027" style="position:absolute;margin-left:0;margin-top:6.8pt;width:533.25pt;height:30.7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" fillcolor="#00355e [3204]" strokecolor="#00355e [3204]" strokeweight="3.5pt">
                <v:stroke joinstyle="miter"/>
                <v:textbox>
                  <w:txbxContent>
                    <w:p w14:paraId="62E0F6CC" w14:textId="77777777" w:rsidR="00C265CD" w:rsidRPr="00AA60C7" w:rsidRDefault="00C265CD" w:rsidP="00C265CD">
                      <w:pPr>
                        <w:jc w:val="center"/>
                        <w:rPr>
                          <w:b/>
                          <w:bCs/>
                          <w:sz w:val="24"/>
                          <w:szCs w:val="24"/>
                        </w:rPr>
                      </w:pPr>
                      <w:r>
                        <w:rPr>
                          <w:b/>
                          <w:bCs/>
                          <w:sz w:val="24"/>
                          <w:szCs w:val="24"/>
                        </w:rPr>
                        <w:t>Accessing CIBMTR Platforms</w:t>
                      </w:r>
                    </w:p>
                  </w:txbxContent>
                </v:textbox>
              </v:roundrect>
            </w:pict>
          </mc:Fallback>
        </mc:AlternateContent>
      </w:r>
    </w:p>
    <w:p w14:paraId="7B920777" w14:textId="77777777" w:rsidR="00C265CD" w:rsidRDefault="00C265CD" w:rsidP="00C265CD">
      <w:pPr>
        <w:rPr>
          <w:rFonts w:ascii="Verdana" w:hAnsi="Verdana"/>
        </w:rPr>
      </w:pPr>
    </w:p>
    <w:p w14:paraId="2C3548FB" w14:textId="77777777" w:rsidR="00C265CD" w:rsidRPr="00F37F31" w:rsidRDefault="00C265CD" w:rsidP="00C265CD">
      <w:pPr>
        <w:rPr>
          <w:rFonts w:ascii="Verdana" w:hAnsi="Verdana"/>
        </w:rPr>
      </w:pPr>
      <w:r w:rsidRPr="00F37F31">
        <w:rPr>
          <w:rFonts w:ascii="Verdana" w:hAnsi="Verdana"/>
        </w:rPr>
        <w:t>Multifactor authentication is required for the following CIBMTR platforms:</w:t>
      </w:r>
    </w:p>
    <w:p w14:paraId="133D9CA1" w14:textId="77777777" w:rsidR="00C265CD" w:rsidRPr="00F37F31" w:rsidRDefault="00C265CD" w:rsidP="00C265CD">
      <w:pPr>
        <w:numPr>
          <w:ilvl w:val="0"/>
          <w:numId w:val="33"/>
        </w:numPr>
        <w:rPr>
          <w:rFonts w:ascii="Verdana" w:hAnsi="Verdana"/>
          <w:color w:val="0079C1" w:themeColor="accent3"/>
        </w:rPr>
      </w:pPr>
      <w:hyperlink r:id="rId33" w:tgtFrame="_blank" w:history="1">
        <w:r w:rsidRPr="00F37F31">
          <w:rPr>
            <w:rStyle w:val="Hyperlink"/>
            <w:rFonts w:ascii="Verdana" w:hAnsi="Verdana"/>
            <w:color w:val="0079C1" w:themeColor="accent3"/>
          </w:rPr>
          <w:t>CIBMTR Center Support</w:t>
        </w:r>
      </w:hyperlink>
    </w:p>
    <w:p w14:paraId="3DAE7EFE" w14:textId="77777777" w:rsidR="00C265CD" w:rsidRPr="00F37F31" w:rsidRDefault="00C265CD" w:rsidP="00C265CD">
      <w:pPr>
        <w:numPr>
          <w:ilvl w:val="0"/>
          <w:numId w:val="33"/>
        </w:numPr>
        <w:rPr>
          <w:rFonts w:ascii="Verdana" w:hAnsi="Verdana"/>
          <w:color w:val="0079C1" w:themeColor="accent3"/>
        </w:rPr>
      </w:pPr>
      <w:hyperlink r:id="rId34" w:tgtFrame="_blank" w:history="1">
        <w:r w:rsidRPr="00F37F31">
          <w:rPr>
            <w:rStyle w:val="Hyperlink"/>
            <w:rFonts w:ascii="Verdana" w:hAnsi="Verdana"/>
            <w:color w:val="0079C1" w:themeColor="accent3"/>
          </w:rPr>
          <w:t>CIBMTR Portal</w:t>
        </w:r>
      </w:hyperlink>
    </w:p>
    <w:p w14:paraId="6A4A9A15" w14:textId="77777777" w:rsidR="00C265CD" w:rsidRPr="00F37F31" w:rsidRDefault="00C265CD" w:rsidP="00C265CD">
      <w:pPr>
        <w:numPr>
          <w:ilvl w:val="0"/>
          <w:numId w:val="33"/>
        </w:numPr>
        <w:rPr>
          <w:rFonts w:ascii="Verdana" w:hAnsi="Verdana"/>
        </w:rPr>
      </w:pPr>
      <w:hyperlink r:id="rId35" w:tgtFrame="_blank" w:history="1">
        <w:r w:rsidRPr="00F37F31">
          <w:rPr>
            <w:rStyle w:val="Hyperlink"/>
            <w:rFonts w:ascii="Verdana" w:hAnsi="Verdana"/>
            <w:color w:val="0079C1" w:themeColor="accent3"/>
          </w:rPr>
          <w:t>FormsNet3</w:t>
        </w:r>
      </w:hyperlink>
      <w:r w:rsidRPr="00F37F31">
        <w:rPr>
          <w:rFonts w:ascii="Verdana" w:hAnsi="Verdana"/>
        </w:rPr>
        <w:t xml:space="preserve"> </w:t>
      </w:r>
    </w:p>
    <w:p w14:paraId="4B06003A" w14:textId="77777777" w:rsidR="00C265CD" w:rsidRPr="00F37F31" w:rsidRDefault="00C265CD" w:rsidP="00C265CD">
      <w:pPr>
        <w:numPr>
          <w:ilvl w:val="0"/>
          <w:numId w:val="33"/>
        </w:numPr>
        <w:rPr>
          <w:rFonts w:ascii="Verdana" w:hAnsi="Verdana"/>
          <w:color w:val="0079C1" w:themeColor="accent3"/>
        </w:rPr>
      </w:pPr>
      <w:hyperlink r:id="rId36" w:tgtFrame="_blank" w:history="1">
        <w:r w:rsidRPr="00F37F31">
          <w:rPr>
            <w:rStyle w:val="Hyperlink"/>
            <w:rFonts w:ascii="Verdana" w:hAnsi="Verdana"/>
            <w:color w:val="0079C1" w:themeColor="accent3"/>
          </w:rPr>
          <w:t>FormsNet3 Training Environment</w:t>
        </w:r>
      </w:hyperlink>
    </w:p>
    <w:p w14:paraId="4043A0CA" w14:textId="77777777" w:rsidR="00C265CD" w:rsidRDefault="00C265CD" w:rsidP="00C265CD">
      <w:pPr>
        <w:rPr>
          <w:rFonts w:ascii="Verdana" w:hAnsi="Verdana"/>
        </w:rPr>
      </w:pPr>
      <w:r>
        <w:rPr>
          <w:rFonts w:ascii="Verdana" w:hAnsi="Verdana"/>
          <w:noProof/>
        </w:rPr>
        <mc:AlternateContent>
          <mc:Choice Requires="wps">
            <w:drawing>
              <wp:anchor distT="0" distB="0" distL="114300" distR="114300" simplePos="0" relativeHeight="251658255" behindDoc="0" locked="0" layoutInCell="1" allowOverlap="1" wp14:anchorId="18B8A8FC" wp14:editId="7F378D7B">
                <wp:simplePos x="0" y="0"/>
                <wp:positionH relativeFrom="column">
                  <wp:posOffset>0</wp:posOffset>
                </wp:positionH>
                <wp:positionV relativeFrom="paragraph">
                  <wp:posOffset>89535</wp:posOffset>
                </wp:positionV>
                <wp:extent cx="6772275" cy="390525"/>
                <wp:effectExtent l="19050" t="19050" r="28575" b="28575"/>
                <wp:wrapNone/>
                <wp:docPr id="1570707448" name="Rectangle: Rounded Corners 10"/>
                <wp:cNvGraphicFramePr/>
                <a:graphic xmlns:a="http://schemas.openxmlformats.org/drawingml/2006/main">
                  <a:graphicData uri="http://schemas.microsoft.com/office/word/2010/wordprocessingShape">
                    <wps:wsp>
                      <wps:cNvSpPr/>
                      <wps:spPr>
                        <a:xfrm>
                          <a:off x="0" y="0"/>
                          <a:ext cx="6772275" cy="390525"/>
                        </a:xfrm>
                        <a:prstGeom prst="roundRect">
                          <a:avLst/>
                        </a:prstGeom>
                        <a:solidFill>
                          <a:schemeClr val="accent1"/>
                        </a:solidFill>
                        <a:ln w="444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2B867F" w14:textId="77777777" w:rsidR="00C265CD" w:rsidRPr="00AA60C7" w:rsidRDefault="00C265CD" w:rsidP="00C265CD">
                            <w:pPr>
                              <w:jc w:val="center"/>
                              <w:rPr>
                                <w:b/>
                                <w:bCs/>
                                <w:sz w:val="24"/>
                                <w:szCs w:val="24"/>
                              </w:rPr>
                            </w:pPr>
                            <w:r>
                              <w:rPr>
                                <w:b/>
                                <w:bCs/>
                                <w:sz w:val="24"/>
                                <w:szCs w:val="24"/>
                              </w:rPr>
                              <w:t>eBlast Communications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8B8A8FC" id="_x0000_s1028" style="position:absolute;margin-left:0;margin-top:7.05pt;width:533.25pt;height:30.7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" fillcolor="#00355e [3204]" strokecolor="#00355e [3204]" strokeweight="3.5pt">
                <v:stroke joinstyle="miter"/>
                <v:textbox>
                  <w:txbxContent>
                    <w:p w14:paraId="332B867F" w14:textId="77777777" w:rsidR="00C265CD" w:rsidRPr="00AA60C7" w:rsidRDefault="00C265CD" w:rsidP="00C265CD">
                      <w:pPr>
                        <w:jc w:val="center"/>
                        <w:rPr>
                          <w:b/>
                          <w:bCs/>
                          <w:sz w:val="24"/>
                          <w:szCs w:val="24"/>
                        </w:rPr>
                      </w:pPr>
                      <w:r>
                        <w:rPr>
                          <w:b/>
                          <w:bCs/>
                          <w:sz w:val="24"/>
                          <w:szCs w:val="24"/>
                        </w:rPr>
                        <w:t>eBlast Communications</w:t>
                      </w:r>
                    </w:p>
                  </w:txbxContent>
                </v:textbox>
              </v:roundrect>
            </w:pict>
          </mc:Fallback>
        </mc:AlternateContent>
      </w:r>
    </w:p>
    <w:p w14:paraId="7D7C388D" w14:textId="77777777" w:rsidR="00C265CD" w:rsidRDefault="00C265CD" w:rsidP="00C265CD">
      <w:pPr>
        <w:rPr>
          <w:rFonts w:ascii="Verdana" w:hAnsi="Verdana"/>
        </w:rPr>
      </w:pPr>
    </w:p>
    <w:p w14:paraId="21926AE4" w14:textId="77777777" w:rsidR="00C265CD" w:rsidRPr="003A40CF" w:rsidRDefault="00C265CD" w:rsidP="00C265CD">
      <w:pPr>
        <w:rPr>
          <w:rFonts w:ascii="Verdana" w:hAnsi="Verdana"/>
        </w:rPr>
      </w:pPr>
      <w:r w:rsidRPr="003A40CF">
        <w:rPr>
          <w:rFonts w:ascii="Verdana" w:hAnsi="Verdana"/>
        </w:rPr>
        <w:t xml:space="preserve">All data managers are added to CIBMTR Data Operations weekly eBlast communication subscriber list with the creation of their account. Users should verify they are receiving these emails on Tuesdays and inform CIBMTR if they are not. </w:t>
      </w:r>
    </w:p>
    <w:p w14:paraId="091B7570" w14:textId="77777777" w:rsidR="00C265CD" w:rsidRPr="003A40CF" w:rsidRDefault="00C265CD" w:rsidP="00C265CD">
      <w:pPr>
        <w:rPr>
          <w:rFonts w:ascii="Verdana" w:hAnsi="Verdana"/>
        </w:rPr>
      </w:pPr>
      <w:r w:rsidRPr="003A40CF">
        <w:rPr>
          <w:rFonts w:ascii="Verdana" w:hAnsi="Verdana"/>
          <w:i/>
          <w:iCs/>
        </w:rPr>
        <w:t>Note: multifactor authentication is not required to view these communications</w:t>
      </w:r>
    </w:p>
    <w:p w14:paraId="7D74FD89" w14:textId="77777777" w:rsidR="00C265CD" w:rsidRDefault="00C265CD" w:rsidP="00C265CD">
      <w:pPr>
        <w:rPr>
          <w:rFonts w:ascii="Verdana" w:hAnsi="Verdana"/>
        </w:rPr>
      </w:pPr>
      <w:r>
        <w:rPr>
          <w:rFonts w:ascii="Verdana" w:hAnsi="Verdana"/>
          <w:noProof/>
        </w:rPr>
        <mc:AlternateContent>
          <mc:Choice Requires="wps">
            <w:drawing>
              <wp:anchor distT="0" distB="0" distL="114300" distR="114300" simplePos="0" relativeHeight="251658256" behindDoc="0" locked="0" layoutInCell="1" allowOverlap="1" wp14:anchorId="113BA1E5" wp14:editId="37BE8B8F">
                <wp:simplePos x="0" y="0"/>
                <wp:positionH relativeFrom="column">
                  <wp:posOffset>-28575</wp:posOffset>
                </wp:positionH>
                <wp:positionV relativeFrom="paragraph">
                  <wp:posOffset>64770</wp:posOffset>
                </wp:positionV>
                <wp:extent cx="6772275" cy="390525"/>
                <wp:effectExtent l="19050" t="19050" r="28575" b="28575"/>
                <wp:wrapNone/>
                <wp:docPr id="1193378535" name="Rectangle: Rounded Corners 10"/>
                <wp:cNvGraphicFramePr/>
                <a:graphic xmlns:a="http://schemas.openxmlformats.org/drawingml/2006/main">
                  <a:graphicData uri="http://schemas.microsoft.com/office/word/2010/wordprocessingShape">
                    <wps:wsp>
                      <wps:cNvSpPr/>
                      <wps:spPr>
                        <a:xfrm>
                          <a:off x="0" y="0"/>
                          <a:ext cx="6772275" cy="390525"/>
                        </a:xfrm>
                        <a:prstGeom prst="roundRect">
                          <a:avLst/>
                        </a:prstGeom>
                        <a:solidFill>
                          <a:schemeClr val="accent1"/>
                        </a:solidFill>
                        <a:ln w="444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0B60BC" w14:textId="77777777" w:rsidR="00C265CD" w:rsidRPr="00AA60C7" w:rsidRDefault="00C265CD" w:rsidP="00C265CD">
                            <w:pPr>
                              <w:jc w:val="center"/>
                              <w:rPr>
                                <w:b/>
                                <w:bCs/>
                                <w:sz w:val="24"/>
                                <w:szCs w:val="24"/>
                              </w:rPr>
                            </w:pPr>
                            <w:r>
                              <w:rPr>
                                <w:b/>
                                <w:bCs/>
                                <w:sz w:val="24"/>
                                <w:szCs w:val="24"/>
                              </w:rPr>
                              <w:t>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3BA1E5" id="_x0000_s1029" style="position:absolute;margin-left:-2.25pt;margin-top:5.1pt;width:533.25pt;height:30.7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" fillcolor="#00355e [3204]" strokecolor="#00355e [3204]" strokeweight="3.5pt">
                <v:stroke joinstyle="miter"/>
                <v:textbox>
                  <w:txbxContent>
                    <w:p w14:paraId="770B60BC" w14:textId="77777777" w:rsidR="00C265CD" w:rsidRPr="00AA60C7" w:rsidRDefault="00C265CD" w:rsidP="00C265CD">
                      <w:pPr>
                        <w:jc w:val="center"/>
                        <w:rPr>
                          <w:b/>
                          <w:bCs/>
                          <w:sz w:val="24"/>
                          <w:szCs w:val="24"/>
                        </w:rPr>
                      </w:pPr>
                      <w:r>
                        <w:rPr>
                          <w:b/>
                          <w:bCs/>
                          <w:sz w:val="24"/>
                          <w:szCs w:val="24"/>
                        </w:rPr>
                        <w:t>Questions</w:t>
                      </w:r>
                    </w:p>
                  </w:txbxContent>
                </v:textbox>
              </v:roundrect>
            </w:pict>
          </mc:Fallback>
        </mc:AlternateContent>
      </w:r>
    </w:p>
    <w:p w14:paraId="0C2F6549" w14:textId="77777777" w:rsidR="00C265CD" w:rsidRDefault="00C265CD" w:rsidP="00C265CD">
      <w:pPr>
        <w:rPr>
          <w:rFonts w:ascii="Verdana" w:hAnsi="Verdana"/>
        </w:rPr>
      </w:pPr>
    </w:p>
    <w:p w14:paraId="4192E4FA" w14:textId="51428F70" w:rsidR="00C265CD" w:rsidRPr="00485397" w:rsidRDefault="00C265CD" w:rsidP="00485397">
      <w:pPr>
        <w:rPr>
          <w:rFonts w:ascii="Verdana" w:hAnsi="Verdana"/>
        </w:rPr>
      </w:pPr>
      <w:r w:rsidRPr="00AD1FE2">
        <w:rPr>
          <w:rFonts w:ascii="Verdana" w:hAnsi="Verdana"/>
        </w:rPr>
        <w:t xml:space="preserve">If there are questions regarding setting up new users, they may be sent to </w:t>
      </w:r>
      <w:hyperlink r:id="rId37" w:tgtFrame="_blank" w:history="1">
        <w:r w:rsidRPr="003D1360">
          <w:rPr>
            <w:rStyle w:val="Hyperlink"/>
            <w:rFonts w:ascii="Verdana" w:hAnsi="Verdana"/>
            <w:color w:val="0079C1" w:themeColor="accent3"/>
          </w:rPr>
          <w:t>cibmtr-centermaintenance@nmdp.org</w:t>
        </w:r>
      </w:hyperlink>
      <w:r w:rsidRPr="00AD1FE2">
        <w:rPr>
          <w:rFonts w:ascii="Verdana" w:hAnsi="Verdana"/>
        </w:rPr>
        <w:t xml:space="preserve">. If there are questions about accounts after they have been created, submit a ticket through </w:t>
      </w:r>
      <w:hyperlink r:id="rId38" w:tgtFrame="_blank" w:history="1">
        <w:r w:rsidRPr="003D1360">
          <w:rPr>
            <w:rStyle w:val="Hyperlink"/>
            <w:rFonts w:ascii="Verdana" w:hAnsi="Verdana"/>
            <w:color w:val="0079C1" w:themeColor="accent3"/>
          </w:rPr>
          <w:t>CIBMTR Center Support</w:t>
        </w:r>
      </w:hyperlink>
      <w:r w:rsidRPr="00AD1FE2">
        <w:rPr>
          <w:rFonts w:ascii="Verdana" w:hAnsi="Verdana"/>
        </w:rPr>
        <w:t>.</w:t>
      </w:r>
    </w:p>
    <w:p w14:paraId="74CE5C3A" w14:textId="44302619" w:rsidR="005A6D01" w:rsidRPr="00386366" w:rsidRDefault="00EB7DA5" w:rsidP="00386366">
      <w:pPr>
        <w:pStyle w:val="Heading2"/>
        <w:rPr>
          <w:sz w:val="52"/>
          <w:szCs w:val="52"/>
        </w:rPr>
      </w:pPr>
      <w:r>
        <w:rPr>
          <w:sz w:val="52"/>
          <w:szCs w:val="52"/>
        </w:rPr>
        <w:lastRenderedPageBreak/>
        <w:t xml:space="preserve">Task </w:t>
      </w:r>
      <w:r w:rsidR="00C265CD">
        <w:rPr>
          <w:sz w:val="52"/>
          <w:szCs w:val="52"/>
        </w:rPr>
        <w:t>3</w:t>
      </w:r>
      <w:r>
        <w:rPr>
          <w:sz w:val="52"/>
          <w:szCs w:val="52"/>
        </w:rPr>
        <w:t xml:space="preserve">: </w:t>
      </w:r>
      <w:r w:rsidR="005A6D01" w:rsidRPr="00386366">
        <w:rPr>
          <w:sz w:val="52"/>
          <w:szCs w:val="52"/>
        </w:rPr>
        <w:t>Milestone Meetings &amp; Progress Review</w:t>
      </w:r>
    </w:p>
    <w:p w14:paraId="7FCD44C0" w14:textId="6EF801F2" w:rsidR="005A6D01" w:rsidRDefault="00AA60C7" w:rsidP="005D71BE">
      <w:pPr>
        <w:tabs>
          <w:tab w:val="left" w:pos="7988"/>
        </w:tabs>
        <w:rPr>
          <w:rFonts w:ascii="Verdana" w:hAnsi="Verdana"/>
        </w:rPr>
      </w:pPr>
      <w:r w:rsidRPr="00AA60C7">
        <w:rPr>
          <w:rFonts w:ascii="Verdana" w:hAnsi="Verdana"/>
        </w:rPr>
        <w:t>CIBMTR will schedule milestone meetings to discuss center progress at four different time points. Meetings will be scheduled with the primary data manager and be held via Webex.</w:t>
      </w:r>
      <w:r w:rsidR="00937045">
        <w:rPr>
          <w:rFonts w:ascii="Verdana" w:hAnsi="Verdana"/>
        </w:rPr>
        <w:t xml:space="preserve"> Add meeting dates for your reference.</w:t>
      </w:r>
    </w:p>
    <w:p w14:paraId="100B861E" w14:textId="2C6C9F97" w:rsidR="00AA60C7" w:rsidRDefault="00AA60C7" w:rsidP="005D71BE">
      <w:pPr>
        <w:tabs>
          <w:tab w:val="left" w:pos="7988"/>
        </w:tabs>
        <w:rPr>
          <w:rFonts w:ascii="Verdana" w:hAnsi="Verdana"/>
        </w:rPr>
      </w:pPr>
      <w:r>
        <w:rPr>
          <w:rFonts w:ascii="Verdana" w:hAnsi="Verdana"/>
          <w:noProof/>
        </w:rPr>
        <mc:AlternateContent>
          <mc:Choice Requires="wps">
            <w:drawing>
              <wp:anchor distT="0" distB="0" distL="114300" distR="114300" simplePos="0" relativeHeight="251658240" behindDoc="0" locked="0" layoutInCell="1" allowOverlap="1" wp14:anchorId="79950F0F" wp14:editId="37AE8BB6">
                <wp:simplePos x="0" y="0"/>
                <wp:positionH relativeFrom="column">
                  <wp:posOffset>-9525</wp:posOffset>
                </wp:positionH>
                <wp:positionV relativeFrom="paragraph">
                  <wp:posOffset>224155</wp:posOffset>
                </wp:positionV>
                <wp:extent cx="6772275" cy="390525"/>
                <wp:effectExtent l="19050" t="19050" r="28575" b="28575"/>
                <wp:wrapNone/>
                <wp:docPr id="873088438" name="Rectangle: Rounded Corners 10"/>
                <wp:cNvGraphicFramePr/>
                <a:graphic xmlns:a="http://schemas.openxmlformats.org/drawingml/2006/main">
                  <a:graphicData uri="http://schemas.microsoft.com/office/word/2010/wordprocessingShape">
                    <wps:wsp>
                      <wps:cNvSpPr/>
                      <wps:spPr>
                        <a:xfrm>
                          <a:off x="0" y="0"/>
                          <a:ext cx="6772275" cy="390525"/>
                        </a:xfrm>
                        <a:prstGeom prst="roundRect">
                          <a:avLst/>
                        </a:prstGeom>
                        <a:solidFill>
                          <a:schemeClr val="accent1"/>
                        </a:solidFill>
                        <a:ln w="444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53E284" w14:textId="6CCAFC3C" w:rsidR="00AA60C7" w:rsidRPr="00AA60C7" w:rsidRDefault="00AA60C7" w:rsidP="00AA60C7">
                            <w:pPr>
                              <w:jc w:val="center"/>
                              <w:rPr>
                                <w:b/>
                                <w:bCs/>
                                <w:sz w:val="24"/>
                                <w:szCs w:val="24"/>
                              </w:rPr>
                            </w:pPr>
                            <w:r w:rsidRPr="00AA60C7">
                              <w:rPr>
                                <w:b/>
                                <w:bCs/>
                                <w:sz w:val="24"/>
                                <w:szCs w:val="24"/>
                              </w:rPr>
                              <w:t>Initial Milestone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950F0F" id="_x0000_s1030" style="position:absolute;margin-left:-.75pt;margin-top:17.65pt;width:533.25pt;height:30.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" fillcolor="#00355e [3204]" strokecolor="#00355e [3204]" strokeweight="3.5pt">
                <v:stroke joinstyle="miter"/>
                <v:textbox>
                  <w:txbxContent>
                    <w:p w14:paraId="6A53E284" w14:textId="6CCAFC3C" w:rsidR="00AA60C7" w:rsidRPr="00AA60C7" w:rsidRDefault="00AA60C7" w:rsidP="00AA60C7">
                      <w:pPr>
                        <w:jc w:val="center"/>
                        <w:rPr>
                          <w:b/>
                          <w:bCs/>
                          <w:sz w:val="24"/>
                          <w:szCs w:val="24"/>
                        </w:rPr>
                      </w:pPr>
                      <w:r w:rsidRPr="00AA60C7">
                        <w:rPr>
                          <w:b/>
                          <w:bCs/>
                          <w:sz w:val="24"/>
                          <w:szCs w:val="24"/>
                        </w:rPr>
                        <w:t>Initial Milestone Meeting</w:t>
                      </w:r>
                    </w:p>
                  </w:txbxContent>
                </v:textbox>
              </v:roundrect>
            </w:pict>
          </mc:Fallback>
        </mc:AlternateContent>
      </w:r>
    </w:p>
    <w:p w14:paraId="14AC1E6F" w14:textId="40157D28" w:rsidR="00AA60C7" w:rsidRDefault="00AA60C7" w:rsidP="005D71BE">
      <w:pPr>
        <w:tabs>
          <w:tab w:val="left" w:pos="7988"/>
        </w:tabs>
        <w:rPr>
          <w:rFonts w:ascii="Verdana" w:hAnsi="Verdana"/>
        </w:rPr>
      </w:pPr>
    </w:p>
    <w:p w14:paraId="2701EB18" w14:textId="3C4DBAEC" w:rsidR="00AA60C7" w:rsidRDefault="00AA60C7" w:rsidP="005D71BE">
      <w:pPr>
        <w:tabs>
          <w:tab w:val="left" w:pos="7988"/>
        </w:tabs>
        <w:rPr>
          <w:rFonts w:ascii="Verdana" w:hAnsi="Verdana"/>
        </w:rPr>
      </w:pPr>
    </w:p>
    <w:p w14:paraId="07C12797" w14:textId="578F8AF5" w:rsidR="00B13173" w:rsidRPr="00F1596C" w:rsidRDefault="00B13173" w:rsidP="00B13173">
      <w:pPr>
        <w:tabs>
          <w:tab w:val="left" w:pos="7988"/>
        </w:tabs>
        <w:rPr>
          <w:rFonts w:ascii="Verdana" w:hAnsi="Verdana"/>
          <w:b/>
          <w:bCs/>
        </w:rPr>
      </w:pPr>
      <w:r w:rsidRPr="00F1596C">
        <w:rPr>
          <w:rFonts w:ascii="Verdana" w:hAnsi="Verdana"/>
          <w:b/>
          <w:bCs/>
        </w:rPr>
        <w:t>Date:</w:t>
      </w:r>
      <w:r w:rsidR="009102CD">
        <w:rPr>
          <w:rFonts w:ascii="Verdana" w:hAnsi="Verdana"/>
          <w:b/>
          <w:bCs/>
        </w:rPr>
        <w:t xml:space="preserve"> </w:t>
      </w:r>
    </w:p>
    <w:p w14:paraId="7013F392" w14:textId="07DEC1E5" w:rsidR="00B13173" w:rsidRPr="00F1596C" w:rsidRDefault="00B13173" w:rsidP="00B13173">
      <w:pPr>
        <w:tabs>
          <w:tab w:val="left" w:pos="7988"/>
        </w:tabs>
        <w:rPr>
          <w:rFonts w:ascii="Verdana" w:hAnsi="Verdana"/>
          <w:color w:val="007066" w:themeColor="accent2"/>
        </w:rPr>
      </w:pPr>
      <w:r w:rsidRPr="00F1596C">
        <w:rPr>
          <w:rFonts w:ascii="Verdana" w:hAnsi="Verdana"/>
          <w:b/>
          <w:bCs/>
          <w:color w:val="007066" w:themeColor="accent2"/>
        </w:rPr>
        <w:t>Meeting Topics/Objectives (Host: CIBMTR Center Maintenance)</w:t>
      </w:r>
    </w:p>
    <w:p w14:paraId="48741FED" w14:textId="1505D77E" w:rsidR="00B13173" w:rsidRPr="00B13173" w:rsidRDefault="00B13173" w:rsidP="00B13173">
      <w:pPr>
        <w:numPr>
          <w:ilvl w:val="0"/>
          <w:numId w:val="25"/>
        </w:numPr>
        <w:tabs>
          <w:tab w:val="left" w:pos="7988"/>
        </w:tabs>
        <w:rPr>
          <w:rFonts w:ascii="Verdana" w:hAnsi="Verdana"/>
        </w:rPr>
      </w:pPr>
      <w:proofErr w:type="gramStart"/>
      <w:r w:rsidRPr="00B13173">
        <w:rPr>
          <w:rFonts w:ascii="Verdana" w:hAnsi="Verdana"/>
        </w:rPr>
        <w:t>Review</w:t>
      </w:r>
      <w:proofErr w:type="gramEnd"/>
      <w:r w:rsidRPr="00B13173">
        <w:rPr>
          <w:rFonts w:ascii="Verdana" w:hAnsi="Verdana"/>
        </w:rPr>
        <w:t xml:space="preserve"> new center packet &amp; checklist</w:t>
      </w:r>
    </w:p>
    <w:p w14:paraId="29F9928D" w14:textId="024F3747" w:rsidR="00B13173" w:rsidRPr="00B13173" w:rsidRDefault="00B13173" w:rsidP="00B13173">
      <w:pPr>
        <w:numPr>
          <w:ilvl w:val="0"/>
          <w:numId w:val="25"/>
        </w:numPr>
        <w:tabs>
          <w:tab w:val="left" w:pos="7988"/>
        </w:tabs>
        <w:rPr>
          <w:rFonts w:ascii="Verdana" w:hAnsi="Verdana"/>
        </w:rPr>
      </w:pPr>
      <w:r w:rsidRPr="00B13173">
        <w:rPr>
          <w:rFonts w:ascii="Verdana" w:hAnsi="Verdana"/>
        </w:rPr>
        <w:t>Address access questions</w:t>
      </w:r>
    </w:p>
    <w:p w14:paraId="667801B0" w14:textId="123C7A4B" w:rsidR="00B13173" w:rsidRPr="00F1596C" w:rsidRDefault="00B13173" w:rsidP="00B13173">
      <w:pPr>
        <w:tabs>
          <w:tab w:val="left" w:pos="7988"/>
        </w:tabs>
        <w:rPr>
          <w:rFonts w:ascii="Verdana" w:hAnsi="Verdana"/>
          <w:color w:val="007066" w:themeColor="accent2"/>
        </w:rPr>
      </w:pPr>
      <w:r w:rsidRPr="00F1596C">
        <w:rPr>
          <w:rFonts w:ascii="Verdana" w:hAnsi="Verdana"/>
          <w:b/>
          <w:bCs/>
          <w:color w:val="007066" w:themeColor="accent2"/>
        </w:rPr>
        <w:t>To Do Before Meeting</w:t>
      </w:r>
      <w:r w:rsidR="00694B99">
        <w:rPr>
          <w:rFonts w:ascii="Verdana" w:hAnsi="Verdana"/>
          <w:b/>
          <w:bCs/>
          <w:color w:val="007066" w:themeColor="accent2"/>
        </w:rPr>
        <w:t xml:space="preserve"> (</w:t>
      </w:r>
      <w:r w:rsidR="00F33536">
        <w:rPr>
          <w:rFonts w:ascii="Verdana" w:hAnsi="Verdana"/>
          <w:b/>
          <w:bCs/>
          <w:color w:val="007066" w:themeColor="accent2"/>
        </w:rPr>
        <w:t xml:space="preserve">Refer to </w:t>
      </w:r>
      <w:r w:rsidR="00694B99">
        <w:rPr>
          <w:rFonts w:ascii="Verdana" w:hAnsi="Verdana"/>
          <w:b/>
          <w:bCs/>
          <w:color w:val="007066" w:themeColor="accent2"/>
        </w:rPr>
        <w:t xml:space="preserve">Tasks </w:t>
      </w:r>
      <w:r w:rsidR="009E246D">
        <w:rPr>
          <w:rFonts w:ascii="Verdana" w:hAnsi="Verdana"/>
          <w:b/>
          <w:bCs/>
          <w:color w:val="007066" w:themeColor="accent2"/>
        </w:rPr>
        <w:t>1</w:t>
      </w:r>
      <w:r w:rsidR="00694B99">
        <w:rPr>
          <w:rFonts w:ascii="Verdana" w:hAnsi="Verdana"/>
          <w:b/>
          <w:bCs/>
          <w:color w:val="007066" w:themeColor="accent2"/>
        </w:rPr>
        <w:t xml:space="preserve"> &amp; </w:t>
      </w:r>
      <w:r w:rsidR="009E246D">
        <w:rPr>
          <w:rFonts w:ascii="Verdana" w:hAnsi="Verdana"/>
          <w:b/>
          <w:bCs/>
          <w:color w:val="007066" w:themeColor="accent2"/>
        </w:rPr>
        <w:t>2</w:t>
      </w:r>
      <w:r w:rsidR="00694B99">
        <w:rPr>
          <w:rFonts w:ascii="Verdana" w:hAnsi="Verdana"/>
          <w:b/>
          <w:bCs/>
          <w:color w:val="007066" w:themeColor="accent2"/>
        </w:rPr>
        <w:t xml:space="preserve"> of Checklist)</w:t>
      </w:r>
      <w:r w:rsidRPr="00F1596C">
        <w:rPr>
          <w:rFonts w:ascii="Verdana" w:hAnsi="Verdana"/>
          <w:b/>
          <w:bCs/>
          <w:color w:val="007066" w:themeColor="accent2"/>
        </w:rPr>
        <w:t>:</w:t>
      </w:r>
    </w:p>
    <w:p w14:paraId="24E5AE4E" w14:textId="62629589" w:rsidR="00B13173" w:rsidRPr="00B13173" w:rsidRDefault="00B13173" w:rsidP="00B13173">
      <w:pPr>
        <w:numPr>
          <w:ilvl w:val="0"/>
          <w:numId w:val="26"/>
        </w:numPr>
        <w:tabs>
          <w:tab w:val="left" w:pos="7988"/>
        </w:tabs>
        <w:rPr>
          <w:rFonts w:ascii="Verdana" w:hAnsi="Verdana"/>
        </w:rPr>
      </w:pPr>
      <w:r w:rsidRPr="00B13173">
        <w:rPr>
          <w:rFonts w:ascii="Verdana" w:hAnsi="Verdana"/>
        </w:rPr>
        <w:t xml:space="preserve">Review </w:t>
      </w:r>
      <w:r>
        <w:rPr>
          <w:rFonts w:ascii="Verdana" w:hAnsi="Verdana"/>
        </w:rPr>
        <w:t>Introduction to CIBMTR Packet</w:t>
      </w:r>
    </w:p>
    <w:p w14:paraId="1A5CB95C" w14:textId="2FEB7119" w:rsidR="00B13173" w:rsidRPr="00B13173" w:rsidRDefault="00B13173" w:rsidP="00B13173">
      <w:pPr>
        <w:numPr>
          <w:ilvl w:val="0"/>
          <w:numId w:val="26"/>
        </w:numPr>
        <w:tabs>
          <w:tab w:val="left" w:pos="7988"/>
        </w:tabs>
        <w:rPr>
          <w:rFonts w:ascii="Verdana" w:hAnsi="Verdana"/>
        </w:rPr>
      </w:pPr>
      <w:r w:rsidRPr="00B13173">
        <w:rPr>
          <w:rFonts w:ascii="Verdana" w:hAnsi="Verdana"/>
        </w:rPr>
        <w:t>Verify access to FormsNet3 &amp; CIBMTR Portal with Okta</w:t>
      </w:r>
    </w:p>
    <w:p w14:paraId="5D9AFA75" w14:textId="58D1BAD5" w:rsidR="00AB339B" w:rsidRPr="00AB339B" w:rsidRDefault="00B13173" w:rsidP="00AB339B">
      <w:pPr>
        <w:numPr>
          <w:ilvl w:val="0"/>
          <w:numId w:val="26"/>
        </w:numPr>
        <w:tabs>
          <w:tab w:val="left" w:pos="7988"/>
        </w:tabs>
        <w:rPr>
          <w:rFonts w:ascii="Verdana" w:hAnsi="Verdana"/>
        </w:rPr>
      </w:pPr>
      <w:r w:rsidRPr="00B13173">
        <w:rPr>
          <w:rFonts w:ascii="Verdana" w:hAnsi="Verdana"/>
        </w:rPr>
        <w:t>Compile questions related to these topics for CIBMTR staff</w:t>
      </w:r>
    </w:p>
    <w:p w14:paraId="6A7DCE6B" w14:textId="48B2D111" w:rsidR="00B13173" w:rsidRDefault="00B13173" w:rsidP="005D71BE">
      <w:pPr>
        <w:tabs>
          <w:tab w:val="left" w:pos="7988"/>
        </w:tabs>
        <w:rPr>
          <w:rFonts w:ascii="Verdana" w:hAnsi="Verdana"/>
        </w:rPr>
      </w:pPr>
      <w:r>
        <w:rPr>
          <w:rFonts w:ascii="Verdana" w:hAnsi="Verdana"/>
          <w:noProof/>
        </w:rPr>
        <mc:AlternateContent>
          <mc:Choice Requires="wps">
            <w:drawing>
              <wp:anchor distT="0" distB="0" distL="114300" distR="114300" simplePos="0" relativeHeight="251658241" behindDoc="0" locked="0" layoutInCell="1" allowOverlap="1" wp14:anchorId="53E2720C" wp14:editId="74C8D95C">
                <wp:simplePos x="0" y="0"/>
                <wp:positionH relativeFrom="column">
                  <wp:posOffset>-9525</wp:posOffset>
                </wp:positionH>
                <wp:positionV relativeFrom="paragraph">
                  <wp:posOffset>199390</wp:posOffset>
                </wp:positionV>
                <wp:extent cx="6772275" cy="390525"/>
                <wp:effectExtent l="19050" t="19050" r="28575" b="28575"/>
                <wp:wrapNone/>
                <wp:docPr id="1206295141" name="Rectangle: Rounded Corners 10"/>
                <wp:cNvGraphicFramePr/>
                <a:graphic xmlns:a="http://schemas.openxmlformats.org/drawingml/2006/main">
                  <a:graphicData uri="http://schemas.microsoft.com/office/word/2010/wordprocessingShape">
                    <wps:wsp>
                      <wps:cNvSpPr/>
                      <wps:spPr>
                        <a:xfrm>
                          <a:off x="0" y="0"/>
                          <a:ext cx="6772275" cy="390525"/>
                        </a:xfrm>
                        <a:prstGeom prst="roundRect">
                          <a:avLst/>
                        </a:prstGeom>
                        <a:solidFill>
                          <a:schemeClr val="accent1"/>
                        </a:solidFill>
                        <a:ln w="444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4B6C4C" w14:textId="57703CF1" w:rsidR="00B13173" w:rsidRPr="00AA60C7" w:rsidRDefault="00B13173" w:rsidP="00B13173">
                            <w:pPr>
                              <w:jc w:val="center"/>
                              <w:rPr>
                                <w:b/>
                                <w:bCs/>
                                <w:sz w:val="24"/>
                                <w:szCs w:val="24"/>
                              </w:rPr>
                            </w:pPr>
                            <w:r w:rsidRPr="00AA60C7">
                              <w:rPr>
                                <w:b/>
                                <w:bCs/>
                                <w:sz w:val="24"/>
                                <w:szCs w:val="24"/>
                              </w:rPr>
                              <w:t>Milestone Meeting</w:t>
                            </w:r>
                            <w:r>
                              <w:rPr>
                                <w:b/>
                                <w:bCs/>
                                <w:sz w:val="24"/>
                                <w:szCs w:val="24"/>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3E2720C" id="_x0000_s1031" style="position:absolute;margin-left:-.75pt;margin-top:15.7pt;width:533.25pt;height:30.7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" fillcolor="#00355e [3204]" strokecolor="#00355e [3204]" strokeweight="3.5pt">
                <v:stroke joinstyle="miter"/>
                <v:textbox>
                  <w:txbxContent>
                    <w:p w14:paraId="384B6C4C" w14:textId="57703CF1" w:rsidR="00B13173" w:rsidRPr="00AA60C7" w:rsidRDefault="00B13173" w:rsidP="00B13173">
                      <w:pPr>
                        <w:jc w:val="center"/>
                        <w:rPr>
                          <w:b/>
                          <w:bCs/>
                          <w:sz w:val="24"/>
                          <w:szCs w:val="24"/>
                        </w:rPr>
                      </w:pPr>
                      <w:r w:rsidRPr="00AA60C7">
                        <w:rPr>
                          <w:b/>
                          <w:bCs/>
                          <w:sz w:val="24"/>
                          <w:szCs w:val="24"/>
                        </w:rPr>
                        <w:t>Milestone Meeting</w:t>
                      </w:r>
                      <w:r>
                        <w:rPr>
                          <w:b/>
                          <w:bCs/>
                          <w:sz w:val="24"/>
                          <w:szCs w:val="24"/>
                        </w:rPr>
                        <w:t xml:space="preserve"> #2</w:t>
                      </w:r>
                    </w:p>
                  </w:txbxContent>
                </v:textbox>
              </v:roundrect>
            </w:pict>
          </mc:Fallback>
        </mc:AlternateContent>
      </w:r>
    </w:p>
    <w:p w14:paraId="73A38F83" w14:textId="712FD6D4" w:rsidR="00B13173" w:rsidRDefault="00B13173" w:rsidP="005D71BE">
      <w:pPr>
        <w:tabs>
          <w:tab w:val="left" w:pos="7988"/>
        </w:tabs>
        <w:rPr>
          <w:rFonts w:ascii="Verdana" w:hAnsi="Verdana"/>
        </w:rPr>
      </w:pPr>
    </w:p>
    <w:p w14:paraId="089F9BE1" w14:textId="5C04471E" w:rsidR="00B13173" w:rsidRDefault="00B13173" w:rsidP="005D71BE">
      <w:pPr>
        <w:tabs>
          <w:tab w:val="left" w:pos="7988"/>
        </w:tabs>
        <w:rPr>
          <w:rFonts w:ascii="Verdana" w:hAnsi="Verdana"/>
        </w:rPr>
      </w:pPr>
    </w:p>
    <w:p w14:paraId="3B84CC1F" w14:textId="4E65A0F1" w:rsidR="00AA60C7" w:rsidRDefault="00B13173" w:rsidP="005D71BE">
      <w:pPr>
        <w:tabs>
          <w:tab w:val="left" w:pos="7988"/>
        </w:tabs>
        <w:rPr>
          <w:rFonts w:ascii="Verdana" w:hAnsi="Verdana"/>
          <w:b/>
          <w:bCs/>
        </w:rPr>
      </w:pPr>
      <w:r w:rsidRPr="00B13173">
        <w:rPr>
          <w:rFonts w:ascii="Verdana" w:hAnsi="Verdana"/>
          <w:b/>
          <w:bCs/>
        </w:rPr>
        <w:t xml:space="preserve">Date: </w:t>
      </w:r>
    </w:p>
    <w:p w14:paraId="45CD6017" w14:textId="77777777" w:rsidR="00393113" w:rsidRPr="00F1596C" w:rsidRDefault="00393113" w:rsidP="00393113">
      <w:pPr>
        <w:tabs>
          <w:tab w:val="left" w:pos="7988"/>
        </w:tabs>
        <w:rPr>
          <w:rFonts w:ascii="Verdana" w:hAnsi="Verdana"/>
          <w:b/>
          <w:bCs/>
          <w:color w:val="007066" w:themeColor="accent2"/>
        </w:rPr>
      </w:pPr>
      <w:r w:rsidRPr="00F1596C">
        <w:rPr>
          <w:rFonts w:ascii="Verdana" w:hAnsi="Verdana"/>
          <w:b/>
          <w:bCs/>
          <w:color w:val="007066" w:themeColor="accent2"/>
        </w:rPr>
        <w:t>Meeting Topics/Objectives (Host: Training Team)</w:t>
      </w:r>
    </w:p>
    <w:p w14:paraId="72EC2380" w14:textId="77777777" w:rsidR="00393113" w:rsidRPr="00393113" w:rsidRDefault="00393113" w:rsidP="00393113">
      <w:pPr>
        <w:numPr>
          <w:ilvl w:val="0"/>
          <w:numId w:val="27"/>
        </w:numPr>
        <w:tabs>
          <w:tab w:val="left" w:pos="7988"/>
        </w:tabs>
        <w:rPr>
          <w:rFonts w:ascii="Verdana" w:hAnsi="Verdana"/>
        </w:rPr>
      </w:pPr>
      <w:r w:rsidRPr="00393113">
        <w:rPr>
          <w:rFonts w:ascii="Verdana" w:hAnsi="Verdana"/>
        </w:rPr>
        <w:t>Review training materials, communications and CIBMTR platforms</w:t>
      </w:r>
    </w:p>
    <w:p w14:paraId="681ADAD6" w14:textId="3BF341E1" w:rsidR="00393113" w:rsidRPr="00F1596C" w:rsidRDefault="00393113" w:rsidP="00393113">
      <w:pPr>
        <w:tabs>
          <w:tab w:val="left" w:pos="7988"/>
        </w:tabs>
        <w:rPr>
          <w:rFonts w:ascii="Verdana" w:hAnsi="Verdana"/>
          <w:b/>
          <w:bCs/>
          <w:color w:val="007066" w:themeColor="accent2"/>
        </w:rPr>
      </w:pPr>
      <w:r w:rsidRPr="00F1596C">
        <w:rPr>
          <w:rFonts w:ascii="Verdana" w:hAnsi="Verdana"/>
          <w:b/>
          <w:bCs/>
          <w:color w:val="007066" w:themeColor="accent2"/>
        </w:rPr>
        <w:t>To Do Before Meeting</w:t>
      </w:r>
      <w:r w:rsidR="00694B99">
        <w:rPr>
          <w:rFonts w:ascii="Verdana" w:hAnsi="Verdana"/>
          <w:b/>
          <w:bCs/>
          <w:color w:val="007066" w:themeColor="accent2"/>
        </w:rPr>
        <w:t xml:space="preserve"> (</w:t>
      </w:r>
      <w:r w:rsidR="00F33536">
        <w:rPr>
          <w:rFonts w:ascii="Verdana" w:hAnsi="Verdana"/>
          <w:b/>
          <w:bCs/>
          <w:color w:val="007066" w:themeColor="accent2"/>
        </w:rPr>
        <w:t xml:space="preserve">Refer to </w:t>
      </w:r>
      <w:r w:rsidR="00694B99">
        <w:rPr>
          <w:rFonts w:ascii="Verdana" w:hAnsi="Verdana"/>
          <w:b/>
          <w:bCs/>
          <w:color w:val="007066" w:themeColor="accent2"/>
        </w:rPr>
        <w:t xml:space="preserve">Tasks </w:t>
      </w:r>
      <w:r w:rsidR="00F1665D">
        <w:rPr>
          <w:rFonts w:ascii="Verdana" w:hAnsi="Verdana"/>
          <w:b/>
          <w:bCs/>
          <w:color w:val="007066" w:themeColor="accent2"/>
        </w:rPr>
        <w:t>2</w:t>
      </w:r>
      <w:r w:rsidR="00F33536">
        <w:rPr>
          <w:rFonts w:ascii="Verdana" w:hAnsi="Verdana"/>
          <w:b/>
          <w:bCs/>
          <w:color w:val="007066" w:themeColor="accent2"/>
        </w:rPr>
        <w:t xml:space="preserve"> &amp; 4 of Checklist)</w:t>
      </w:r>
      <w:r w:rsidRPr="00F1596C">
        <w:rPr>
          <w:rFonts w:ascii="Verdana" w:hAnsi="Verdana"/>
          <w:b/>
          <w:bCs/>
          <w:color w:val="007066" w:themeColor="accent2"/>
        </w:rPr>
        <w:t>:</w:t>
      </w:r>
    </w:p>
    <w:p w14:paraId="694A2EF6" w14:textId="77777777" w:rsidR="00393113" w:rsidRPr="00393113" w:rsidRDefault="00393113" w:rsidP="00393113">
      <w:pPr>
        <w:numPr>
          <w:ilvl w:val="0"/>
          <w:numId w:val="28"/>
        </w:numPr>
        <w:tabs>
          <w:tab w:val="left" w:pos="7988"/>
        </w:tabs>
        <w:rPr>
          <w:rFonts w:ascii="Verdana" w:hAnsi="Verdana"/>
        </w:rPr>
      </w:pPr>
      <w:r w:rsidRPr="00393113">
        <w:rPr>
          <w:rFonts w:ascii="Verdana" w:hAnsi="Verdana"/>
        </w:rPr>
        <w:t>Review CIBMTR communications (eBlasts, Memos &amp; CIBMTR Center Support)</w:t>
      </w:r>
    </w:p>
    <w:p w14:paraId="5DF890CC" w14:textId="77777777" w:rsidR="00393113" w:rsidRPr="00393113" w:rsidRDefault="00393113" w:rsidP="00393113">
      <w:pPr>
        <w:numPr>
          <w:ilvl w:val="0"/>
          <w:numId w:val="28"/>
        </w:numPr>
        <w:tabs>
          <w:tab w:val="left" w:pos="7988"/>
        </w:tabs>
        <w:rPr>
          <w:rFonts w:ascii="Verdana" w:hAnsi="Verdana"/>
        </w:rPr>
      </w:pPr>
      <w:r w:rsidRPr="00393113">
        <w:rPr>
          <w:rFonts w:ascii="Verdana" w:hAnsi="Verdana"/>
        </w:rPr>
        <w:t>Register for and begin/</w:t>
      </w:r>
      <w:proofErr w:type="gramStart"/>
      <w:r w:rsidRPr="00393113">
        <w:rPr>
          <w:rFonts w:ascii="Verdana" w:hAnsi="Verdana"/>
        </w:rPr>
        <w:t>complete</w:t>
      </w:r>
      <w:proofErr w:type="gramEnd"/>
      <w:r w:rsidRPr="00393113">
        <w:rPr>
          <w:rFonts w:ascii="Verdana" w:hAnsi="Verdana"/>
        </w:rPr>
        <w:t xml:space="preserve"> New Data Manager Training(s) </w:t>
      </w:r>
    </w:p>
    <w:p w14:paraId="23D7BE7F" w14:textId="77777777" w:rsidR="00393113" w:rsidRPr="00393113" w:rsidRDefault="00393113" w:rsidP="00393113">
      <w:pPr>
        <w:numPr>
          <w:ilvl w:val="0"/>
          <w:numId w:val="28"/>
        </w:numPr>
        <w:tabs>
          <w:tab w:val="left" w:pos="7988"/>
        </w:tabs>
        <w:rPr>
          <w:rFonts w:ascii="Verdana" w:hAnsi="Verdana"/>
        </w:rPr>
      </w:pPr>
      <w:r w:rsidRPr="00393113">
        <w:rPr>
          <w:rFonts w:ascii="Verdana" w:hAnsi="Verdana"/>
        </w:rPr>
        <w:t>Compile questions related to these topics for CIBMTR staff</w:t>
      </w:r>
    </w:p>
    <w:p w14:paraId="388AE5B2" w14:textId="77777777" w:rsidR="00B13173" w:rsidRDefault="00B13173" w:rsidP="005D71BE">
      <w:pPr>
        <w:tabs>
          <w:tab w:val="left" w:pos="7988"/>
        </w:tabs>
        <w:rPr>
          <w:rFonts w:ascii="Verdana" w:hAnsi="Verdana"/>
          <w:b/>
          <w:bCs/>
        </w:rPr>
      </w:pPr>
    </w:p>
    <w:p w14:paraId="4E547D69" w14:textId="77777777" w:rsidR="00EC5B0A" w:rsidRDefault="00EC5B0A" w:rsidP="005D71BE">
      <w:pPr>
        <w:tabs>
          <w:tab w:val="left" w:pos="7988"/>
        </w:tabs>
        <w:rPr>
          <w:rFonts w:ascii="Verdana" w:hAnsi="Verdana"/>
          <w:b/>
          <w:bCs/>
        </w:rPr>
      </w:pPr>
    </w:p>
    <w:p w14:paraId="591D9B04" w14:textId="77777777" w:rsidR="00EC5B0A" w:rsidRDefault="00EC5B0A" w:rsidP="005D71BE">
      <w:pPr>
        <w:tabs>
          <w:tab w:val="left" w:pos="7988"/>
        </w:tabs>
        <w:rPr>
          <w:rFonts w:ascii="Verdana" w:hAnsi="Verdana"/>
          <w:b/>
          <w:bCs/>
        </w:rPr>
      </w:pPr>
    </w:p>
    <w:p w14:paraId="0A872802" w14:textId="77777777" w:rsidR="00EC5B0A" w:rsidRDefault="00EC5B0A" w:rsidP="005D71BE">
      <w:pPr>
        <w:tabs>
          <w:tab w:val="left" w:pos="7988"/>
        </w:tabs>
        <w:rPr>
          <w:rFonts w:ascii="Verdana" w:hAnsi="Verdana"/>
          <w:b/>
          <w:bCs/>
        </w:rPr>
      </w:pPr>
    </w:p>
    <w:p w14:paraId="39C612B8" w14:textId="374DE3EB" w:rsidR="00EC5B0A" w:rsidRDefault="00EC5B0A" w:rsidP="00EC5B0A">
      <w:pPr>
        <w:tabs>
          <w:tab w:val="left" w:pos="7988"/>
        </w:tabs>
        <w:rPr>
          <w:b/>
          <w:bCs/>
          <w:color w:val="00355E" w:themeColor="accent1"/>
          <w:sz w:val="52"/>
          <w:szCs w:val="52"/>
        </w:rPr>
      </w:pPr>
      <w:r>
        <w:rPr>
          <w:b/>
          <w:bCs/>
          <w:color w:val="00355E" w:themeColor="accent1"/>
          <w:sz w:val="52"/>
          <w:szCs w:val="52"/>
        </w:rPr>
        <w:lastRenderedPageBreak/>
        <w:t>Milestone Meetings &amp; Progress Review</w:t>
      </w:r>
    </w:p>
    <w:p w14:paraId="169A35F6" w14:textId="77777777" w:rsidR="00AF3165" w:rsidRDefault="00EC5B0A" w:rsidP="00EC5B0A">
      <w:pPr>
        <w:tabs>
          <w:tab w:val="left" w:pos="7988"/>
        </w:tabs>
        <w:rPr>
          <w:rFonts w:ascii="Verdana" w:hAnsi="Verdana"/>
        </w:rPr>
      </w:pPr>
      <w:r w:rsidRPr="00AA60C7">
        <w:rPr>
          <w:rFonts w:ascii="Verdana" w:hAnsi="Verdana"/>
        </w:rPr>
        <w:t>CIBMTR will schedule milestone meetings to discuss center progress at four different time points. Meetings will be scheduled with the primary data manager and be held via Webex.</w:t>
      </w:r>
      <w:r w:rsidR="00AF3165">
        <w:rPr>
          <w:rFonts w:ascii="Verdana" w:hAnsi="Verdana"/>
        </w:rPr>
        <w:t xml:space="preserve"> Add meeting dates for your reference. </w:t>
      </w:r>
    </w:p>
    <w:p w14:paraId="7BE66930" w14:textId="79CBB2E0" w:rsidR="00EC5B0A" w:rsidRDefault="00EC5B0A" w:rsidP="00EC5B0A">
      <w:pPr>
        <w:tabs>
          <w:tab w:val="left" w:pos="7988"/>
        </w:tabs>
        <w:rPr>
          <w:rFonts w:ascii="Verdana" w:hAnsi="Verdana"/>
        </w:rPr>
      </w:pPr>
      <w:r>
        <w:rPr>
          <w:rFonts w:ascii="Verdana" w:hAnsi="Verdana"/>
          <w:noProof/>
        </w:rPr>
        <mc:AlternateContent>
          <mc:Choice Requires="wps">
            <w:drawing>
              <wp:anchor distT="0" distB="0" distL="114300" distR="114300" simplePos="0" relativeHeight="251658242" behindDoc="0" locked="0" layoutInCell="1" allowOverlap="1" wp14:anchorId="287142E2" wp14:editId="1C1F9A31">
                <wp:simplePos x="0" y="0"/>
                <wp:positionH relativeFrom="column">
                  <wp:posOffset>-9525</wp:posOffset>
                </wp:positionH>
                <wp:positionV relativeFrom="paragraph">
                  <wp:posOffset>224155</wp:posOffset>
                </wp:positionV>
                <wp:extent cx="6772275" cy="390525"/>
                <wp:effectExtent l="19050" t="19050" r="28575" b="28575"/>
                <wp:wrapNone/>
                <wp:docPr id="1906981325" name="Rectangle: Rounded Corners 10"/>
                <wp:cNvGraphicFramePr/>
                <a:graphic xmlns:a="http://schemas.openxmlformats.org/drawingml/2006/main">
                  <a:graphicData uri="http://schemas.microsoft.com/office/word/2010/wordprocessingShape">
                    <wps:wsp>
                      <wps:cNvSpPr/>
                      <wps:spPr>
                        <a:xfrm>
                          <a:off x="0" y="0"/>
                          <a:ext cx="6772275" cy="390525"/>
                        </a:xfrm>
                        <a:prstGeom prst="roundRect">
                          <a:avLst/>
                        </a:prstGeom>
                        <a:solidFill>
                          <a:schemeClr val="accent1"/>
                        </a:solidFill>
                        <a:ln w="444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8A9BAA" w14:textId="701DCE9A" w:rsidR="00EC5B0A" w:rsidRPr="00AA60C7" w:rsidRDefault="00EC5B0A" w:rsidP="00EC5B0A">
                            <w:pPr>
                              <w:jc w:val="center"/>
                              <w:rPr>
                                <w:b/>
                                <w:bCs/>
                                <w:sz w:val="24"/>
                                <w:szCs w:val="24"/>
                              </w:rPr>
                            </w:pPr>
                            <w:r>
                              <w:rPr>
                                <w:b/>
                                <w:bCs/>
                                <w:sz w:val="24"/>
                                <w:szCs w:val="24"/>
                              </w:rPr>
                              <w:t>Milestone Meeting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87142E2" id="_x0000_s1032" style="position:absolute;margin-left:-.75pt;margin-top:17.65pt;width:533.25pt;height:30.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" fillcolor="#00355e [3204]" strokecolor="#00355e [3204]" strokeweight="3.5pt">
                <v:stroke joinstyle="miter"/>
                <v:textbox>
                  <w:txbxContent>
                    <w:p w14:paraId="7D8A9BAA" w14:textId="701DCE9A" w:rsidR="00EC5B0A" w:rsidRPr="00AA60C7" w:rsidRDefault="00EC5B0A" w:rsidP="00EC5B0A">
                      <w:pPr>
                        <w:jc w:val="center"/>
                        <w:rPr>
                          <w:b/>
                          <w:bCs/>
                          <w:sz w:val="24"/>
                          <w:szCs w:val="24"/>
                        </w:rPr>
                      </w:pPr>
                      <w:r>
                        <w:rPr>
                          <w:b/>
                          <w:bCs/>
                          <w:sz w:val="24"/>
                          <w:szCs w:val="24"/>
                        </w:rPr>
                        <w:t>Milestone Meeting #3</w:t>
                      </w:r>
                    </w:p>
                  </w:txbxContent>
                </v:textbox>
              </v:roundrect>
            </w:pict>
          </mc:Fallback>
        </mc:AlternateContent>
      </w:r>
    </w:p>
    <w:p w14:paraId="515E445B" w14:textId="77777777" w:rsidR="00EC5B0A" w:rsidRDefault="00EC5B0A" w:rsidP="00EC5B0A">
      <w:pPr>
        <w:tabs>
          <w:tab w:val="left" w:pos="7988"/>
        </w:tabs>
        <w:rPr>
          <w:rFonts w:ascii="Verdana" w:hAnsi="Verdana"/>
        </w:rPr>
      </w:pPr>
    </w:p>
    <w:p w14:paraId="436B0DEE" w14:textId="77777777" w:rsidR="00EC5B0A" w:rsidRDefault="00EC5B0A" w:rsidP="005D71BE">
      <w:pPr>
        <w:tabs>
          <w:tab w:val="left" w:pos="7988"/>
        </w:tabs>
        <w:rPr>
          <w:rFonts w:ascii="Verdana" w:hAnsi="Verdana"/>
          <w:b/>
          <w:bCs/>
        </w:rPr>
      </w:pPr>
    </w:p>
    <w:p w14:paraId="2EB80BA8" w14:textId="77777777" w:rsidR="00EC5B0A" w:rsidRDefault="00EC5B0A" w:rsidP="00EC5B0A">
      <w:pPr>
        <w:tabs>
          <w:tab w:val="left" w:pos="7988"/>
        </w:tabs>
        <w:rPr>
          <w:rFonts w:ascii="Verdana" w:hAnsi="Verdana"/>
          <w:b/>
          <w:bCs/>
        </w:rPr>
      </w:pPr>
      <w:r w:rsidRPr="00B13173">
        <w:rPr>
          <w:rFonts w:ascii="Verdana" w:hAnsi="Verdana"/>
          <w:b/>
          <w:bCs/>
        </w:rPr>
        <w:t xml:space="preserve">Date: </w:t>
      </w:r>
    </w:p>
    <w:p w14:paraId="10829B59" w14:textId="77777777" w:rsidR="001A6CD0" w:rsidRPr="00F1596C" w:rsidRDefault="001A6CD0" w:rsidP="001A6CD0">
      <w:pPr>
        <w:tabs>
          <w:tab w:val="left" w:pos="7988"/>
        </w:tabs>
        <w:rPr>
          <w:rFonts w:ascii="Verdana" w:hAnsi="Verdana"/>
          <w:b/>
          <w:bCs/>
          <w:color w:val="007066" w:themeColor="accent2"/>
        </w:rPr>
      </w:pPr>
      <w:r w:rsidRPr="00F1596C">
        <w:rPr>
          <w:rFonts w:ascii="Verdana" w:hAnsi="Verdana"/>
          <w:b/>
          <w:bCs/>
          <w:color w:val="007066" w:themeColor="accent2"/>
        </w:rPr>
        <w:t>Meeting Topics/Objectives (Host: Compliance (Audit or CPI))</w:t>
      </w:r>
    </w:p>
    <w:p w14:paraId="7D8E726E" w14:textId="77777777" w:rsidR="001A6CD0" w:rsidRPr="001A6CD0" w:rsidRDefault="001A6CD0" w:rsidP="001A6CD0">
      <w:pPr>
        <w:numPr>
          <w:ilvl w:val="0"/>
          <w:numId w:val="29"/>
        </w:numPr>
        <w:tabs>
          <w:tab w:val="left" w:pos="7988"/>
        </w:tabs>
        <w:rPr>
          <w:rFonts w:ascii="Verdana" w:hAnsi="Verdana"/>
        </w:rPr>
      </w:pPr>
      <w:r w:rsidRPr="001A6CD0">
        <w:rPr>
          <w:rFonts w:ascii="Verdana" w:hAnsi="Verdana"/>
        </w:rPr>
        <w:t>Review Research Readiness Report</w:t>
      </w:r>
    </w:p>
    <w:p w14:paraId="5CC8E2A4" w14:textId="77777777" w:rsidR="001A6CD0" w:rsidRPr="001A6CD0" w:rsidRDefault="001A6CD0" w:rsidP="001A6CD0">
      <w:pPr>
        <w:numPr>
          <w:ilvl w:val="0"/>
          <w:numId w:val="29"/>
        </w:numPr>
        <w:tabs>
          <w:tab w:val="left" w:pos="7988"/>
        </w:tabs>
        <w:rPr>
          <w:rFonts w:ascii="Verdana" w:hAnsi="Verdana"/>
        </w:rPr>
      </w:pPr>
      <w:r w:rsidRPr="001A6CD0">
        <w:rPr>
          <w:rFonts w:ascii="Verdana" w:hAnsi="Verdana"/>
        </w:rPr>
        <w:t>Review quality &amp; compliance programs (Audit &amp; CPI/CTA)</w:t>
      </w:r>
    </w:p>
    <w:p w14:paraId="21AB9103" w14:textId="6C6864A6" w:rsidR="001A6CD0" w:rsidRPr="00F1596C" w:rsidRDefault="001A6CD0" w:rsidP="001A6CD0">
      <w:pPr>
        <w:tabs>
          <w:tab w:val="left" w:pos="7988"/>
        </w:tabs>
        <w:rPr>
          <w:rFonts w:ascii="Verdana" w:hAnsi="Verdana"/>
          <w:b/>
          <w:bCs/>
          <w:color w:val="007066" w:themeColor="accent2"/>
        </w:rPr>
      </w:pPr>
      <w:r w:rsidRPr="00F1596C">
        <w:rPr>
          <w:rFonts w:ascii="Verdana" w:hAnsi="Verdana"/>
          <w:b/>
          <w:bCs/>
          <w:color w:val="007066" w:themeColor="accent2"/>
        </w:rPr>
        <w:t>To Do Before Meeting</w:t>
      </w:r>
      <w:r w:rsidR="00F33536">
        <w:rPr>
          <w:rFonts w:ascii="Verdana" w:hAnsi="Verdana"/>
          <w:b/>
          <w:bCs/>
          <w:color w:val="007066" w:themeColor="accent2"/>
        </w:rPr>
        <w:t xml:space="preserve"> (Refer to Task 5 of Checklist)</w:t>
      </w:r>
      <w:r w:rsidRPr="00F1596C">
        <w:rPr>
          <w:rFonts w:ascii="Verdana" w:hAnsi="Verdana"/>
          <w:b/>
          <w:bCs/>
          <w:color w:val="007066" w:themeColor="accent2"/>
        </w:rPr>
        <w:t>:</w:t>
      </w:r>
    </w:p>
    <w:p w14:paraId="4DE6D4FD" w14:textId="77777777" w:rsidR="001A6CD0" w:rsidRPr="001A6CD0" w:rsidRDefault="001A6CD0" w:rsidP="001A6CD0">
      <w:pPr>
        <w:numPr>
          <w:ilvl w:val="0"/>
          <w:numId w:val="30"/>
        </w:numPr>
        <w:tabs>
          <w:tab w:val="left" w:pos="7988"/>
        </w:tabs>
        <w:rPr>
          <w:rFonts w:ascii="Verdana" w:hAnsi="Verdana"/>
        </w:rPr>
      </w:pPr>
      <w:r w:rsidRPr="001A6CD0">
        <w:rPr>
          <w:rFonts w:ascii="Verdana" w:hAnsi="Verdana"/>
        </w:rPr>
        <w:t>Review Audit &amp; CPI/CTA program information</w:t>
      </w:r>
    </w:p>
    <w:p w14:paraId="2B85D0E4" w14:textId="77777777" w:rsidR="001A6CD0" w:rsidRPr="001A6CD0" w:rsidRDefault="001A6CD0" w:rsidP="001A6CD0">
      <w:pPr>
        <w:numPr>
          <w:ilvl w:val="0"/>
          <w:numId w:val="30"/>
        </w:numPr>
        <w:tabs>
          <w:tab w:val="left" w:pos="7988"/>
        </w:tabs>
        <w:rPr>
          <w:rFonts w:ascii="Verdana" w:hAnsi="Verdana"/>
        </w:rPr>
      </w:pPr>
      <w:r w:rsidRPr="001A6CD0">
        <w:rPr>
          <w:rFonts w:ascii="Verdana" w:hAnsi="Verdana"/>
        </w:rPr>
        <w:t>Compile questions related to these topics for CIBMTR staff</w:t>
      </w:r>
    </w:p>
    <w:p w14:paraId="1C214BC2" w14:textId="7AB54991" w:rsidR="001A6CD0" w:rsidRDefault="001A6CD0" w:rsidP="001A6CD0">
      <w:pPr>
        <w:tabs>
          <w:tab w:val="left" w:pos="7988"/>
        </w:tabs>
        <w:rPr>
          <w:rFonts w:ascii="Verdana" w:hAnsi="Verdana"/>
        </w:rPr>
      </w:pPr>
      <w:r>
        <w:rPr>
          <w:rFonts w:ascii="Verdana" w:hAnsi="Verdana"/>
          <w:noProof/>
        </w:rPr>
        <mc:AlternateContent>
          <mc:Choice Requires="wps">
            <w:drawing>
              <wp:anchor distT="0" distB="0" distL="114300" distR="114300" simplePos="0" relativeHeight="251658243" behindDoc="0" locked="0" layoutInCell="1" allowOverlap="1" wp14:anchorId="5D3889E6" wp14:editId="11C20F33">
                <wp:simplePos x="0" y="0"/>
                <wp:positionH relativeFrom="column">
                  <wp:posOffset>-9525</wp:posOffset>
                </wp:positionH>
                <wp:positionV relativeFrom="paragraph">
                  <wp:posOffset>224155</wp:posOffset>
                </wp:positionV>
                <wp:extent cx="6772275" cy="390525"/>
                <wp:effectExtent l="19050" t="19050" r="28575" b="28575"/>
                <wp:wrapNone/>
                <wp:docPr id="1363863046" name="Rectangle: Rounded Corners 10"/>
                <wp:cNvGraphicFramePr/>
                <a:graphic xmlns:a="http://schemas.openxmlformats.org/drawingml/2006/main">
                  <a:graphicData uri="http://schemas.microsoft.com/office/word/2010/wordprocessingShape">
                    <wps:wsp>
                      <wps:cNvSpPr/>
                      <wps:spPr>
                        <a:xfrm>
                          <a:off x="0" y="0"/>
                          <a:ext cx="6772275" cy="390525"/>
                        </a:xfrm>
                        <a:prstGeom prst="roundRect">
                          <a:avLst/>
                        </a:prstGeom>
                        <a:solidFill>
                          <a:schemeClr val="accent1"/>
                        </a:solidFill>
                        <a:ln w="444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D92435" w14:textId="49B0CBDD" w:rsidR="001A6CD0" w:rsidRPr="00AA60C7" w:rsidRDefault="001A6CD0" w:rsidP="001A6CD0">
                            <w:pPr>
                              <w:jc w:val="center"/>
                              <w:rPr>
                                <w:b/>
                                <w:bCs/>
                                <w:sz w:val="24"/>
                                <w:szCs w:val="24"/>
                              </w:rPr>
                            </w:pPr>
                            <w:r>
                              <w:rPr>
                                <w:b/>
                                <w:bCs/>
                                <w:sz w:val="24"/>
                                <w:szCs w:val="24"/>
                              </w:rPr>
                              <w:t>Milestone Meeting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D3889E6" id="_x0000_s1033" style="position:absolute;margin-left:-.75pt;margin-top:17.65pt;width:533.25pt;height:30.7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" fillcolor="#00355e [3204]" strokecolor="#00355e [3204]" strokeweight="3.5pt">
                <v:stroke joinstyle="miter"/>
                <v:textbox>
                  <w:txbxContent>
                    <w:p w14:paraId="60D92435" w14:textId="49B0CBDD" w:rsidR="001A6CD0" w:rsidRPr="00AA60C7" w:rsidRDefault="001A6CD0" w:rsidP="001A6CD0">
                      <w:pPr>
                        <w:jc w:val="center"/>
                        <w:rPr>
                          <w:b/>
                          <w:bCs/>
                          <w:sz w:val="24"/>
                          <w:szCs w:val="24"/>
                        </w:rPr>
                      </w:pPr>
                      <w:r>
                        <w:rPr>
                          <w:b/>
                          <w:bCs/>
                          <w:sz w:val="24"/>
                          <w:szCs w:val="24"/>
                        </w:rPr>
                        <w:t>Milestone Meeting #4</w:t>
                      </w:r>
                    </w:p>
                  </w:txbxContent>
                </v:textbox>
              </v:roundrect>
            </w:pict>
          </mc:Fallback>
        </mc:AlternateContent>
      </w:r>
    </w:p>
    <w:p w14:paraId="446421A6" w14:textId="77777777" w:rsidR="001A6CD0" w:rsidRDefault="001A6CD0" w:rsidP="001A6CD0">
      <w:pPr>
        <w:tabs>
          <w:tab w:val="left" w:pos="7988"/>
        </w:tabs>
        <w:rPr>
          <w:rFonts w:ascii="Verdana" w:hAnsi="Verdana"/>
        </w:rPr>
      </w:pPr>
    </w:p>
    <w:p w14:paraId="506BC4C8" w14:textId="77777777" w:rsidR="001A6CD0" w:rsidRDefault="001A6CD0" w:rsidP="001A6CD0">
      <w:pPr>
        <w:tabs>
          <w:tab w:val="left" w:pos="7988"/>
        </w:tabs>
        <w:rPr>
          <w:rFonts w:ascii="Verdana" w:hAnsi="Verdana"/>
          <w:b/>
          <w:bCs/>
        </w:rPr>
      </w:pPr>
    </w:p>
    <w:p w14:paraId="51690093" w14:textId="2666007E" w:rsidR="001A6CD0" w:rsidRDefault="001A6CD0" w:rsidP="001A6CD0">
      <w:pPr>
        <w:tabs>
          <w:tab w:val="left" w:pos="7988"/>
        </w:tabs>
        <w:rPr>
          <w:rFonts w:ascii="Verdana" w:hAnsi="Verdana"/>
          <w:b/>
          <w:bCs/>
        </w:rPr>
      </w:pPr>
      <w:r w:rsidRPr="00B13173">
        <w:rPr>
          <w:rFonts w:ascii="Verdana" w:hAnsi="Verdana"/>
          <w:b/>
          <w:bCs/>
        </w:rPr>
        <w:t xml:space="preserve">Date: </w:t>
      </w:r>
    </w:p>
    <w:p w14:paraId="5D145E3C" w14:textId="77777777" w:rsidR="006A7F4E" w:rsidRPr="00F1596C" w:rsidRDefault="006A7F4E" w:rsidP="006A7F4E">
      <w:pPr>
        <w:tabs>
          <w:tab w:val="left" w:pos="7988"/>
        </w:tabs>
        <w:rPr>
          <w:rFonts w:ascii="Verdana" w:hAnsi="Verdana"/>
          <w:b/>
          <w:bCs/>
          <w:color w:val="007066" w:themeColor="accent2"/>
        </w:rPr>
      </w:pPr>
      <w:r w:rsidRPr="00F1596C">
        <w:rPr>
          <w:rFonts w:ascii="Verdana" w:hAnsi="Verdana"/>
          <w:b/>
          <w:bCs/>
          <w:color w:val="007066" w:themeColor="accent2"/>
        </w:rPr>
        <w:t>Meeting Topics/Objectives (Host: Reporting Team)</w:t>
      </w:r>
    </w:p>
    <w:p w14:paraId="71701C5B" w14:textId="77777777" w:rsidR="006A7F4E" w:rsidRPr="006A7F4E" w:rsidRDefault="006A7F4E" w:rsidP="006A7F4E">
      <w:pPr>
        <w:numPr>
          <w:ilvl w:val="0"/>
          <w:numId w:val="31"/>
        </w:numPr>
        <w:tabs>
          <w:tab w:val="left" w:pos="7988"/>
        </w:tabs>
        <w:rPr>
          <w:rFonts w:ascii="Verdana" w:hAnsi="Verdana"/>
        </w:rPr>
      </w:pPr>
      <w:r w:rsidRPr="006A7F4E">
        <w:rPr>
          <w:rFonts w:ascii="Verdana" w:hAnsi="Verdana"/>
        </w:rPr>
        <w:t xml:space="preserve">Review reporting programs (Corporate Studies, CPA, CVDR, DBtC, RFI &amp; TCSA) </w:t>
      </w:r>
    </w:p>
    <w:p w14:paraId="74FCB2DC" w14:textId="24237636" w:rsidR="006A7F4E" w:rsidRPr="00F1596C" w:rsidRDefault="006A7F4E" w:rsidP="006A7F4E">
      <w:pPr>
        <w:tabs>
          <w:tab w:val="left" w:pos="7988"/>
        </w:tabs>
        <w:rPr>
          <w:rFonts w:ascii="Verdana" w:hAnsi="Verdana"/>
          <w:b/>
          <w:bCs/>
          <w:color w:val="007066" w:themeColor="accent2"/>
        </w:rPr>
      </w:pPr>
      <w:r w:rsidRPr="00F1596C">
        <w:rPr>
          <w:rFonts w:ascii="Verdana" w:hAnsi="Verdana"/>
          <w:b/>
          <w:bCs/>
          <w:color w:val="007066" w:themeColor="accent2"/>
        </w:rPr>
        <w:t>To Do Before Meeting</w:t>
      </w:r>
      <w:r w:rsidR="00F33536">
        <w:rPr>
          <w:rFonts w:ascii="Verdana" w:hAnsi="Verdana"/>
          <w:b/>
          <w:bCs/>
          <w:color w:val="007066" w:themeColor="accent2"/>
        </w:rPr>
        <w:t xml:space="preserve"> (Refer to Task 5 of Checklist)</w:t>
      </w:r>
      <w:r w:rsidRPr="00F1596C">
        <w:rPr>
          <w:rFonts w:ascii="Verdana" w:hAnsi="Verdana"/>
          <w:b/>
          <w:bCs/>
          <w:color w:val="007066" w:themeColor="accent2"/>
        </w:rPr>
        <w:t>:</w:t>
      </w:r>
    </w:p>
    <w:p w14:paraId="1D66A007" w14:textId="0F628C81" w:rsidR="006A7F4E" w:rsidRPr="006A7F4E" w:rsidRDefault="006A7F4E" w:rsidP="006A7F4E">
      <w:pPr>
        <w:numPr>
          <w:ilvl w:val="0"/>
          <w:numId w:val="32"/>
        </w:numPr>
        <w:tabs>
          <w:tab w:val="left" w:pos="7988"/>
        </w:tabs>
        <w:rPr>
          <w:rFonts w:ascii="Verdana" w:hAnsi="Verdana"/>
        </w:rPr>
      </w:pPr>
      <w:r w:rsidRPr="006A7F4E">
        <w:rPr>
          <w:rFonts w:ascii="Verdana" w:hAnsi="Verdana"/>
        </w:rPr>
        <w:t>Review CIBMTR reporting programs (Corporate Studies, CPA, CVDR, DBtC, RFI &amp; TCSA program information)</w:t>
      </w:r>
    </w:p>
    <w:p w14:paraId="0515FAFF" w14:textId="77777777" w:rsidR="006A7F4E" w:rsidRPr="006A7F4E" w:rsidRDefault="006A7F4E" w:rsidP="006A7F4E">
      <w:pPr>
        <w:numPr>
          <w:ilvl w:val="0"/>
          <w:numId w:val="32"/>
        </w:numPr>
        <w:tabs>
          <w:tab w:val="left" w:pos="7988"/>
        </w:tabs>
        <w:rPr>
          <w:rFonts w:ascii="Verdana" w:hAnsi="Verdana"/>
        </w:rPr>
      </w:pPr>
      <w:r w:rsidRPr="006A7F4E">
        <w:rPr>
          <w:rFonts w:ascii="Verdana" w:hAnsi="Verdana"/>
        </w:rPr>
        <w:t>Compile questions related to these topics for CIBMTR staff</w:t>
      </w:r>
    </w:p>
    <w:p w14:paraId="65F841CB" w14:textId="65FE0F9C" w:rsidR="006A7F4E" w:rsidRDefault="006A7F4E" w:rsidP="006A7F4E">
      <w:pPr>
        <w:tabs>
          <w:tab w:val="left" w:pos="7988"/>
        </w:tabs>
        <w:rPr>
          <w:rFonts w:ascii="Verdana" w:hAnsi="Verdana"/>
          <w:b/>
          <w:bCs/>
        </w:rPr>
      </w:pPr>
    </w:p>
    <w:p w14:paraId="4B9C3049" w14:textId="6A0F7745" w:rsidR="00BF23AF" w:rsidRPr="00F1596C" w:rsidRDefault="006A7F4E" w:rsidP="00BF23AF">
      <w:pPr>
        <w:tabs>
          <w:tab w:val="left" w:pos="7988"/>
        </w:tabs>
        <w:jc w:val="center"/>
        <w:rPr>
          <w:rFonts w:ascii="Verdana" w:hAnsi="Verdana"/>
          <w:b/>
          <w:bCs/>
          <w:color w:val="8A2066" w:themeColor="accent4"/>
          <w:sz w:val="24"/>
          <w:szCs w:val="24"/>
        </w:rPr>
      </w:pPr>
      <w:r w:rsidRPr="00F1596C">
        <w:rPr>
          <w:rFonts w:ascii="Verdana" w:hAnsi="Verdana"/>
          <w:b/>
          <w:bCs/>
          <w:color w:val="8A2066" w:themeColor="accent4"/>
          <w:sz w:val="24"/>
          <w:szCs w:val="24"/>
        </w:rPr>
        <w:t xml:space="preserve">Centers should utilize </w:t>
      </w:r>
      <w:hyperlink r:id="rId39" w:tgtFrame="_blank" w:history="1">
        <w:r w:rsidRPr="00F1596C">
          <w:rPr>
            <w:rStyle w:val="Hyperlink"/>
            <w:rFonts w:ascii="Verdana" w:hAnsi="Verdana"/>
            <w:b/>
            <w:bCs/>
            <w:color w:val="0079C1" w:themeColor="accent3"/>
            <w:sz w:val="24"/>
            <w:szCs w:val="24"/>
          </w:rPr>
          <w:t>CIBMTR Center Support</w:t>
        </w:r>
      </w:hyperlink>
      <w:r w:rsidRPr="00F1596C">
        <w:rPr>
          <w:rFonts w:ascii="Verdana" w:hAnsi="Verdana"/>
          <w:b/>
          <w:bCs/>
          <w:color w:val="8A2066" w:themeColor="accent4"/>
          <w:sz w:val="24"/>
          <w:szCs w:val="24"/>
        </w:rPr>
        <w:t xml:space="preserve"> with follow-up questions after final milestone meeting</w:t>
      </w:r>
    </w:p>
    <w:p w14:paraId="50978BC0" w14:textId="17D44B92" w:rsidR="001A6CD0" w:rsidRDefault="006A7F4E" w:rsidP="005D71BE">
      <w:pPr>
        <w:tabs>
          <w:tab w:val="left" w:pos="7988"/>
        </w:tabs>
        <w:rPr>
          <w:rFonts w:ascii="Verdana" w:hAnsi="Verdana"/>
          <w:b/>
          <w:bCs/>
        </w:rPr>
      </w:pPr>
      <w:r>
        <w:rPr>
          <w:rFonts w:ascii="Verdana" w:hAnsi="Verdana"/>
          <w:noProof/>
        </w:rPr>
        <mc:AlternateContent>
          <mc:Choice Requires="wps">
            <w:drawing>
              <wp:anchor distT="0" distB="0" distL="114300" distR="114300" simplePos="0" relativeHeight="251658244" behindDoc="0" locked="0" layoutInCell="1" allowOverlap="1" wp14:anchorId="3075D6E2" wp14:editId="6E88B1E1">
                <wp:simplePos x="0" y="0"/>
                <wp:positionH relativeFrom="column">
                  <wp:posOffset>-9525</wp:posOffset>
                </wp:positionH>
                <wp:positionV relativeFrom="paragraph">
                  <wp:posOffset>24765</wp:posOffset>
                </wp:positionV>
                <wp:extent cx="6772275" cy="733425"/>
                <wp:effectExtent l="19050" t="19050" r="28575" b="28575"/>
                <wp:wrapNone/>
                <wp:docPr id="34292513" name="Rectangle: Rounded Corners 10"/>
                <wp:cNvGraphicFramePr/>
                <a:graphic xmlns:a="http://schemas.openxmlformats.org/drawingml/2006/main">
                  <a:graphicData uri="http://schemas.microsoft.com/office/word/2010/wordprocessingShape">
                    <wps:wsp>
                      <wps:cNvSpPr/>
                      <wps:spPr>
                        <a:xfrm>
                          <a:off x="0" y="0"/>
                          <a:ext cx="6772275" cy="733425"/>
                        </a:xfrm>
                        <a:prstGeom prst="roundRect">
                          <a:avLst/>
                        </a:prstGeom>
                        <a:solidFill>
                          <a:schemeClr val="accent1"/>
                        </a:solidFill>
                        <a:ln w="444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D438A9" w14:textId="4D408B2D" w:rsidR="006A7F4E" w:rsidRPr="00750493" w:rsidRDefault="00750493" w:rsidP="00CB11D2">
                            <w:pPr>
                              <w:shd w:val="clear" w:color="auto" w:fill="00355E" w:themeFill="accent1"/>
                              <w:jc w:val="center"/>
                              <w:rPr>
                                <w:b/>
                                <w:bCs/>
                                <w:color w:val="FFFFFF" w:themeColor="background1"/>
                              </w:rPr>
                            </w:pPr>
                            <w:r w:rsidRPr="00750493">
                              <w:rPr>
                                <w:b/>
                                <w:bCs/>
                                <w:i/>
                                <w:iCs/>
                                <w:color w:val="FFFFFF" w:themeColor="background1"/>
                              </w:rPr>
                              <w:t>Centers will be reviewed on a trimester basis to determine if they have met the milestones to be promoted to an Established center. For additional information, visit the</w:t>
                            </w:r>
                            <w:r w:rsidRPr="00750493">
                              <w:rPr>
                                <w:b/>
                                <w:bCs/>
                                <w:i/>
                                <w:iCs/>
                                <w:color w:val="0079C1" w:themeColor="accent3"/>
                              </w:rPr>
                              <w:t xml:space="preserve"> </w:t>
                            </w:r>
                            <w:hyperlink r:id="rId40" w:history="1">
                              <w:r w:rsidRPr="00750493">
                                <w:rPr>
                                  <w:rStyle w:val="Hyperlink"/>
                                  <w:b/>
                                  <w:bCs/>
                                  <w:i/>
                                  <w:iCs/>
                                  <w:color w:val="FFFFFF" w:themeColor="background1"/>
                                </w:rPr>
                                <w:t>Center Participation</w:t>
                              </w:r>
                            </w:hyperlink>
                            <w:r w:rsidRPr="00750493">
                              <w:rPr>
                                <w:b/>
                                <w:bCs/>
                                <w:i/>
                                <w:iCs/>
                                <w:color w:val="FFFFFF" w:themeColor="background1"/>
                              </w:rPr>
                              <w:t xml:space="preserve"> </w:t>
                            </w:r>
                            <w:r>
                              <w:rPr>
                                <w:b/>
                                <w:bCs/>
                                <w:i/>
                                <w:iCs/>
                                <w:color w:val="FFFFFF" w:themeColor="background1"/>
                              </w:rPr>
                              <w:t xml:space="preserve">page </w:t>
                            </w:r>
                            <w:r w:rsidRPr="00750493">
                              <w:rPr>
                                <w:b/>
                                <w:bCs/>
                                <w:i/>
                                <w:iCs/>
                                <w:color w:val="FFFFFF" w:themeColor="background1"/>
                              </w:rPr>
                              <w:t>in the Data Management Guide.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075D6E2" id="_x0000_s1034" style="position:absolute;margin-left:-.75pt;margin-top:1.95pt;width:533.25pt;height:57.7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" fillcolor="#00355e [3204]" strokecolor="#00355e [3204]" strokeweight="3.5pt">
                <v:stroke joinstyle="miter"/>
                <v:textbox>
                  <w:txbxContent>
                    <w:p w14:paraId="5FD438A9" w14:textId="4D408B2D" w:rsidR="006A7F4E" w:rsidRPr="00750493" w:rsidRDefault="00750493" w:rsidP="00CB11D2">
                      <w:pPr>
                        <w:shd w:val="clear" w:color="auto" w:fill="00355E" w:themeFill="accent1"/>
                        <w:jc w:val="center"/>
                        <w:rPr>
                          <w:b/>
                          <w:bCs/>
                          <w:color w:val="FFFFFF" w:themeColor="background1"/>
                        </w:rPr>
                      </w:pPr>
                      <w:r w:rsidRPr="00750493">
                        <w:rPr>
                          <w:b/>
                          <w:bCs/>
                          <w:i/>
                          <w:iCs/>
                          <w:color w:val="FFFFFF" w:themeColor="background1"/>
                        </w:rPr>
                        <w:t>Centers will be reviewed on a trimester basis to determine if they have met the milestones to be promoted to an Established center. For additional information, visit the</w:t>
                      </w:r>
                      <w:r w:rsidRPr="00750493">
                        <w:rPr>
                          <w:b/>
                          <w:bCs/>
                          <w:i/>
                          <w:iCs/>
                          <w:color w:val="0079C1" w:themeColor="accent3"/>
                        </w:rPr>
                        <w:t xml:space="preserve"> </w:t>
                      </w:r>
                      <w:hyperlink r:id="rId41" w:history="1">
                        <w:r w:rsidRPr="00750493">
                          <w:rPr>
                            <w:rStyle w:val="Hyperlink"/>
                            <w:b/>
                            <w:bCs/>
                            <w:i/>
                            <w:iCs/>
                            <w:color w:val="FFFFFF" w:themeColor="background1"/>
                          </w:rPr>
                          <w:t>Center Participation</w:t>
                        </w:r>
                      </w:hyperlink>
                      <w:r w:rsidRPr="00750493">
                        <w:rPr>
                          <w:b/>
                          <w:bCs/>
                          <w:i/>
                          <w:iCs/>
                          <w:color w:val="FFFFFF" w:themeColor="background1"/>
                        </w:rPr>
                        <w:t xml:space="preserve"> </w:t>
                      </w:r>
                      <w:r>
                        <w:rPr>
                          <w:b/>
                          <w:bCs/>
                          <w:i/>
                          <w:iCs/>
                          <w:color w:val="FFFFFF" w:themeColor="background1"/>
                        </w:rPr>
                        <w:t xml:space="preserve">page </w:t>
                      </w:r>
                      <w:r w:rsidRPr="00750493">
                        <w:rPr>
                          <w:b/>
                          <w:bCs/>
                          <w:i/>
                          <w:iCs/>
                          <w:color w:val="FFFFFF" w:themeColor="background1"/>
                        </w:rPr>
                        <w:t>in the Data Management Guide.</w:t>
                      </w:r>
                    </w:p>
                  </w:txbxContent>
                </v:textbox>
              </v:roundrect>
            </w:pict>
          </mc:Fallback>
        </mc:AlternateContent>
      </w:r>
    </w:p>
    <w:p w14:paraId="3DCB4ECF" w14:textId="77777777" w:rsidR="00AD1FE2" w:rsidRDefault="00AD1FE2" w:rsidP="00381853">
      <w:pPr>
        <w:rPr>
          <w:rFonts w:ascii="Verdana" w:hAnsi="Verdana"/>
        </w:rPr>
      </w:pPr>
      <w:bookmarkStart w:id="1" w:name="_Verify_Access_to"/>
      <w:bookmarkStart w:id="2" w:name="_Task_2:_Review"/>
      <w:bookmarkEnd w:id="1"/>
      <w:bookmarkEnd w:id="2"/>
    </w:p>
    <w:p w14:paraId="0F0907B4" w14:textId="47391021" w:rsidR="00F23A41" w:rsidRPr="00386366" w:rsidRDefault="00EB7DA5" w:rsidP="00386366">
      <w:pPr>
        <w:pStyle w:val="Heading1"/>
        <w:rPr>
          <w:rFonts w:asciiTheme="minorHAnsi" w:hAnsiTheme="minorHAnsi"/>
          <w:color w:val="00355E" w:themeColor="accent1"/>
          <w:sz w:val="52"/>
          <w:szCs w:val="52"/>
        </w:rPr>
      </w:pPr>
      <w:bookmarkStart w:id="3" w:name="_Complete_New_Data"/>
      <w:bookmarkEnd w:id="3"/>
      <w:r>
        <w:rPr>
          <w:color w:val="00355E" w:themeColor="accent1"/>
          <w:sz w:val="52"/>
          <w:szCs w:val="52"/>
        </w:rPr>
        <w:lastRenderedPageBreak/>
        <w:t xml:space="preserve">Task 4: </w:t>
      </w:r>
      <w:r w:rsidR="00AD1FE2" w:rsidRPr="00386366">
        <w:rPr>
          <w:color w:val="00355E" w:themeColor="accent1"/>
          <w:sz w:val="52"/>
          <w:szCs w:val="52"/>
        </w:rPr>
        <w:t>Complete New Data Manager Trainings</w:t>
      </w:r>
    </w:p>
    <w:p w14:paraId="62AB7F7E" w14:textId="77777777" w:rsidR="00040DAE" w:rsidRDefault="00040DAE" w:rsidP="00F23A41">
      <w:pPr>
        <w:rPr>
          <w:rFonts w:ascii="Verdana" w:hAnsi="Verdana"/>
        </w:rPr>
      </w:pPr>
    </w:p>
    <w:p w14:paraId="2781BA5F" w14:textId="6FDC32B4" w:rsidR="00040DAE" w:rsidRPr="00F23A41" w:rsidRDefault="00F23A41" w:rsidP="00F23A41">
      <w:pPr>
        <w:rPr>
          <w:rFonts w:ascii="Verdana" w:hAnsi="Verdana"/>
          <w:b/>
          <w:bCs/>
        </w:rPr>
      </w:pPr>
      <w:r w:rsidRPr="00F23A41">
        <w:rPr>
          <w:rFonts w:ascii="Verdana" w:hAnsi="Verdana"/>
        </w:rPr>
        <w:t xml:space="preserve">New data managers should complete CIBMTR onboarding as soon as possible. It is highly recommended they participate in New Data Manager Onboarding within the </w:t>
      </w:r>
      <w:r w:rsidRPr="00F23A41">
        <w:rPr>
          <w:rFonts w:ascii="Verdana" w:hAnsi="Verdana"/>
          <w:b/>
          <w:bCs/>
        </w:rPr>
        <w:t>first 6 months of their role.</w:t>
      </w:r>
    </w:p>
    <w:p w14:paraId="09BB9DDF" w14:textId="698898D9" w:rsidR="00040DAE" w:rsidRDefault="00F23A41" w:rsidP="00F23A41">
      <w:pPr>
        <w:rPr>
          <w:rFonts w:ascii="Verdana" w:hAnsi="Verdana"/>
        </w:rPr>
      </w:pPr>
      <w:r w:rsidRPr="00F23A41">
        <w:rPr>
          <w:rFonts w:ascii="Verdana" w:hAnsi="Verdana"/>
        </w:rPr>
        <w:t xml:space="preserve">The New Data Manager Onboarding course provides a comprehensive overview of several topics including CIBMTR Resources, FormsNet3 Functionality (Reporting Basics), CIBMTR Portal, Disease Specific Data Reporting, CPI/CTA and Cell Therapy Reporting, all with opportunities for Q &amp; A with CIBMTR subject matter experts. </w:t>
      </w:r>
    </w:p>
    <w:p w14:paraId="0DF3FE60" w14:textId="56DE3432" w:rsidR="00E64CB6" w:rsidRDefault="00F23A41" w:rsidP="00F23A41">
      <w:pPr>
        <w:rPr>
          <w:rFonts w:ascii="Verdana" w:hAnsi="Verdana"/>
        </w:rPr>
      </w:pPr>
      <w:r w:rsidRPr="00F23A41">
        <w:rPr>
          <w:rFonts w:ascii="Verdana" w:hAnsi="Verdana"/>
        </w:rPr>
        <w:t xml:space="preserve">As a new center, you will receive </w:t>
      </w:r>
      <w:r w:rsidRPr="00F23A41">
        <w:rPr>
          <w:rFonts w:ascii="Verdana" w:hAnsi="Verdana"/>
          <w:b/>
          <w:bCs/>
        </w:rPr>
        <w:t>two complimentary</w:t>
      </w:r>
      <w:r w:rsidRPr="00F23A41">
        <w:rPr>
          <w:rFonts w:ascii="Verdana" w:hAnsi="Verdana"/>
        </w:rPr>
        <w:t xml:space="preserve"> registrations for CIBMTR’s Live New Data Manager Onboarding course. If a center’s start date does not correspond to the Live New Data Manager Onboarding courses in March or September, </w:t>
      </w:r>
      <w:r w:rsidR="00F93852">
        <w:rPr>
          <w:rFonts w:ascii="Verdana" w:hAnsi="Verdana"/>
        </w:rPr>
        <w:t xml:space="preserve">two complimentary registrations for </w:t>
      </w:r>
      <w:r w:rsidRPr="00F23A41">
        <w:rPr>
          <w:rFonts w:ascii="Verdana" w:hAnsi="Verdana"/>
        </w:rPr>
        <w:t xml:space="preserve">Recorded New Data Manager Onboarding </w:t>
      </w:r>
      <w:r w:rsidR="00F93852">
        <w:rPr>
          <w:rFonts w:ascii="Verdana" w:hAnsi="Verdana"/>
        </w:rPr>
        <w:t>will be provided</w:t>
      </w:r>
      <w:r w:rsidR="00E64CB6">
        <w:rPr>
          <w:rFonts w:ascii="Verdana" w:hAnsi="Verdana"/>
        </w:rPr>
        <w:t xml:space="preserve">. </w:t>
      </w:r>
    </w:p>
    <w:p w14:paraId="23BD73CE" w14:textId="5D2DFD0F" w:rsidR="00F23A41" w:rsidRDefault="00F23A41" w:rsidP="00F23A41">
      <w:pPr>
        <w:rPr>
          <w:rFonts w:ascii="Verdana" w:hAnsi="Verdana"/>
        </w:rPr>
      </w:pPr>
    </w:p>
    <w:p w14:paraId="2F5B8D9D" w14:textId="4F45A689" w:rsidR="000027A8" w:rsidRDefault="000027A8" w:rsidP="00F23A41">
      <w:pPr>
        <w:rPr>
          <w:rFonts w:ascii="Verdana" w:hAnsi="Verdana"/>
        </w:rPr>
      </w:pPr>
      <w:r>
        <w:rPr>
          <w:rFonts w:ascii="Verdana" w:hAnsi="Verdana"/>
          <w:noProof/>
        </w:rPr>
        <mc:AlternateContent>
          <mc:Choice Requires="wps">
            <w:drawing>
              <wp:anchor distT="0" distB="0" distL="114300" distR="114300" simplePos="0" relativeHeight="251658246" behindDoc="0" locked="0" layoutInCell="1" allowOverlap="1" wp14:anchorId="3E36C0F6" wp14:editId="7F6DC7B1">
                <wp:simplePos x="0" y="0"/>
                <wp:positionH relativeFrom="column">
                  <wp:posOffset>3457575</wp:posOffset>
                </wp:positionH>
                <wp:positionV relativeFrom="paragraph">
                  <wp:posOffset>170815</wp:posOffset>
                </wp:positionV>
                <wp:extent cx="3362325" cy="1657350"/>
                <wp:effectExtent l="19050" t="19050" r="28575" b="19050"/>
                <wp:wrapNone/>
                <wp:docPr id="869781607" name="Rectangle: Rounded Corners 11"/>
                <wp:cNvGraphicFramePr/>
                <a:graphic xmlns:a="http://schemas.openxmlformats.org/drawingml/2006/main">
                  <a:graphicData uri="http://schemas.microsoft.com/office/word/2010/wordprocessingShape">
                    <wps:wsp>
                      <wps:cNvSpPr/>
                      <wps:spPr>
                        <a:xfrm>
                          <a:off x="0" y="0"/>
                          <a:ext cx="3362325" cy="1657350"/>
                        </a:xfrm>
                        <a:prstGeom prst="roundRect">
                          <a:avLst/>
                        </a:prstGeom>
                        <a:solidFill>
                          <a:schemeClr val="accent1"/>
                        </a:solidFill>
                        <a:ln w="444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1BAD58" w14:textId="1F04AA41" w:rsidR="00F23A41" w:rsidRPr="00F23A41" w:rsidRDefault="00F23A41" w:rsidP="00620B7D">
                            <w:pPr>
                              <w:jc w:val="center"/>
                              <w:rPr>
                                <w:sz w:val="36"/>
                                <w:szCs w:val="36"/>
                              </w:rPr>
                            </w:pPr>
                            <w:r w:rsidRPr="00F23A41">
                              <w:rPr>
                                <w:sz w:val="36"/>
                                <w:szCs w:val="36"/>
                              </w:rPr>
                              <w:t>To learn more about</w:t>
                            </w:r>
                            <w:r w:rsidR="00914573">
                              <w:rPr>
                                <w:sz w:val="36"/>
                                <w:szCs w:val="36"/>
                              </w:rPr>
                              <w:t xml:space="preserve"> RECORDED</w:t>
                            </w:r>
                            <w:r w:rsidRPr="00F23A41">
                              <w:rPr>
                                <w:sz w:val="36"/>
                                <w:szCs w:val="36"/>
                              </w:rPr>
                              <w:t xml:space="preserve"> </w:t>
                            </w:r>
                            <w:r>
                              <w:rPr>
                                <w:sz w:val="36"/>
                                <w:szCs w:val="36"/>
                              </w:rPr>
                              <w:t xml:space="preserve">New Data Manager </w:t>
                            </w:r>
                            <w:r w:rsidR="00620B7D">
                              <w:rPr>
                                <w:sz w:val="36"/>
                                <w:szCs w:val="36"/>
                              </w:rPr>
                              <w:t>Onboarding</w:t>
                            </w:r>
                            <w:r w:rsidR="00620B7D" w:rsidRPr="00F23A41">
                              <w:rPr>
                                <w:sz w:val="36"/>
                                <w:szCs w:val="36"/>
                              </w:rPr>
                              <w:t xml:space="preserve">, </w:t>
                            </w:r>
                            <w:r w:rsidR="00620B7D">
                              <w:rPr>
                                <w:sz w:val="36"/>
                                <w:szCs w:val="36"/>
                              </w:rPr>
                              <w:t xml:space="preserve">         </w:t>
                            </w:r>
                            <w:hyperlink r:id="rId42" w:history="1">
                              <w:r w:rsidRPr="00040DAE">
                                <w:rPr>
                                  <w:rStyle w:val="Hyperlink"/>
                                  <w:b/>
                                  <w:bCs/>
                                  <w:color w:val="FFFFFF" w:themeColor="background1"/>
                                  <w:sz w:val="36"/>
                                  <w:szCs w:val="36"/>
                                </w:rPr>
                                <w:t>CLICK HERE!</w:t>
                              </w:r>
                            </w:hyperlink>
                            <w:r w:rsidRPr="00F23A41">
                              <w:rPr>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36C0F6" id="Rectangle: Rounded Corners 11" o:spid="_x0000_s1035" style="position:absolute;margin-left:272.25pt;margin-top:13.45pt;width:264.75pt;height:13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" fillcolor="#00355e [3204]" strokecolor="#00355e [3204]" strokeweight="3.5pt">
                <v:stroke joinstyle="miter"/>
                <v:textbox>
                  <w:txbxContent>
                    <w:p w14:paraId="771BAD58" w14:textId="1F04AA41" w:rsidR="00F23A41" w:rsidRPr="00F23A41" w:rsidRDefault="00F23A41" w:rsidP="00620B7D">
                      <w:pPr>
                        <w:jc w:val="center"/>
                        <w:rPr>
                          <w:sz w:val="36"/>
                          <w:szCs w:val="36"/>
                        </w:rPr>
                      </w:pPr>
                      <w:r w:rsidRPr="00F23A41">
                        <w:rPr>
                          <w:sz w:val="36"/>
                          <w:szCs w:val="36"/>
                        </w:rPr>
                        <w:t>To learn more about</w:t>
                      </w:r>
                      <w:r w:rsidR="00914573">
                        <w:rPr>
                          <w:sz w:val="36"/>
                          <w:szCs w:val="36"/>
                        </w:rPr>
                        <w:t xml:space="preserve"> RECORDED</w:t>
                      </w:r>
                      <w:r w:rsidRPr="00F23A41">
                        <w:rPr>
                          <w:sz w:val="36"/>
                          <w:szCs w:val="36"/>
                        </w:rPr>
                        <w:t xml:space="preserve"> </w:t>
                      </w:r>
                      <w:r>
                        <w:rPr>
                          <w:sz w:val="36"/>
                          <w:szCs w:val="36"/>
                        </w:rPr>
                        <w:t xml:space="preserve">New Data Manager </w:t>
                      </w:r>
                      <w:r w:rsidR="00620B7D">
                        <w:rPr>
                          <w:sz w:val="36"/>
                          <w:szCs w:val="36"/>
                        </w:rPr>
                        <w:t>Onboarding</w:t>
                      </w:r>
                      <w:r w:rsidR="00620B7D" w:rsidRPr="00F23A41">
                        <w:rPr>
                          <w:sz w:val="36"/>
                          <w:szCs w:val="36"/>
                        </w:rPr>
                        <w:t xml:space="preserve">, </w:t>
                      </w:r>
                      <w:r w:rsidR="00620B7D">
                        <w:rPr>
                          <w:sz w:val="36"/>
                          <w:szCs w:val="36"/>
                        </w:rPr>
                        <w:t xml:space="preserve">         </w:t>
                      </w:r>
                      <w:hyperlink r:id="rId43" w:history="1">
                        <w:r w:rsidRPr="00040DAE">
                          <w:rPr>
                            <w:rStyle w:val="Hyperlink"/>
                            <w:b/>
                            <w:bCs/>
                            <w:color w:val="FFFFFF" w:themeColor="background1"/>
                            <w:sz w:val="36"/>
                            <w:szCs w:val="36"/>
                          </w:rPr>
                          <w:t>CLICK HERE!</w:t>
                        </w:r>
                      </w:hyperlink>
                      <w:r w:rsidRPr="00F23A41">
                        <w:rPr>
                          <w:sz w:val="36"/>
                          <w:szCs w:val="36"/>
                        </w:rPr>
                        <w:t xml:space="preserve"> </w:t>
                      </w:r>
                    </w:p>
                  </w:txbxContent>
                </v:textbox>
              </v:roundrect>
            </w:pict>
          </mc:Fallback>
        </mc:AlternateContent>
      </w:r>
      <w:r>
        <w:rPr>
          <w:rFonts w:ascii="Verdana" w:hAnsi="Verdana"/>
          <w:noProof/>
        </w:rPr>
        <mc:AlternateContent>
          <mc:Choice Requires="wps">
            <w:drawing>
              <wp:anchor distT="0" distB="0" distL="114300" distR="114300" simplePos="0" relativeHeight="251658245" behindDoc="0" locked="0" layoutInCell="1" allowOverlap="1" wp14:anchorId="0B106F8B" wp14:editId="49CEE1E3">
                <wp:simplePos x="0" y="0"/>
                <wp:positionH relativeFrom="column">
                  <wp:posOffset>-57150</wp:posOffset>
                </wp:positionH>
                <wp:positionV relativeFrom="paragraph">
                  <wp:posOffset>170815</wp:posOffset>
                </wp:positionV>
                <wp:extent cx="3362325" cy="1657350"/>
                <wp:effectExtent l="19050" t="19050" r="28575" b="19050"/>
                <wp:wrapNone/>
                <wp:docPr id="1474541858" name="Rectangle: Rounded Corners 11"/>
                <wp:cNvGraphicFramePr/>
                <a:graphic xmlns:a="http://schemas.openxmlformats.org/drawingml/2006/main">
                  <a:graphicData uri="http://schemas.microsoft.com/office/word/2010/wordprocessingShape">
                    <wps:wsp>
                      <wps:cNvSpPr/>
                      <wps:spPr>
                        <a:xfrm>
                          <a:off x="0" y="0"/>
                          <a:ext cx="3362325" cy="1657350"/>
                        </a:xfrm>
                        <a:prstGeom prst="roundRect">
                          <a:avLst/>
                        </a:prstGeom>
                        <a:solidFill>
                          <a:schemeClr val="accent1"/>
                        </a:solidFill>
                        <a:ln w="444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52A859" w14:textId="54E82963" w:rsidR="00F23A41" w:rsidRPr="00F23A41" w:rsidRDefault="00F23A41" w:rsidP="00111545">
                            <w:pPr>
                              <w:jc w:val="center"/>
                              <w:rPr>
                                <w:sz w:val="36"/>
                                <w:szCs w:val="36"/>
                              </w:rPr>
                            </w:pPr>
                            <w:r w:rsidRPr="00F23A41">
                              <w:rPr>
                                <w:sz w:val="36"/>
                                <w:szCs w:val="36"/>
                              </w:rPr>
                              <w:t xml:space="preserve">To learn more about </w:t>
                            </w:r>
                            <w:r w:rsidR="00914573">
                              <w:rPr>
                                <w:sz w:val="36"/>
                                <w:szCs w:val="36"/>
                              </w:rPr>
                              <w:t xml:space="preserve">LIVE New Data Manager </w:t>
                            </w:r>
                            <w:r w:rsidRPr="00F23A41">
                              <w:rPr>
                                <w:sz w:val="36"/>
                                <w:szCs w:val="36"/>
                              </w:rPr>
                              <w:t xml:space="preserve">Onboarding, </w:t>
                            </w:r>
                            <w:r w:rsidR="00111545">
                              <w:rPr>
                                <w:sz w:val="36"/>
                                <w:szCs w:val="36"/>
                              </w:rPr>
                              <w:t xml:space="preserve">         </w:t>
                            </w:r>
                            <w:hyperlink r:id="rId44" w:history="1">
                              <w:r w:rsidRPr="00040DAE">
                                <w:rPr>
                                  <w:rStyle w:val="Hyperlink"/>
                                  <w:b/>
                                  <w:bCs/>
                                  <w:color w:val="FFFFFF" w:themeColor="background1"/>
                                  <w:sz w:val="36"/>
                                  <w:szCs w:val="36"/>
                                </w:rPr>
                                <w:t>CLICK HERE!</w:t>
                              </w:r>
                            </w:hyperlink>
                            <w:r w:rsidRPr="00F23A41">
                              <w:rPr>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106F8B" id="_x0000_s1036" style="position:absolute;margin-left:-4.5pt;margin-top:13.45pt;width:264.75pt;height:13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" fillcolor="#00355e [3204]" strokecolor="#00355e [3204]" strokeweight="3.5pt">
                <v:stroke joinstyle="miter"/>
                <v:textbox>
                  <w:txbxContent>
                    <w:p w14:paraId="4552A859" w14:textId="54E82963" w:rsidR="00F23A41" w:rsidRPr="00F23A41" w:rsidRDefault="00F23A41" w:rsidP="00111545">
                      <w:pPr>
                        <w:jc w:val="center"/>
                        <w:rPr>
                          <w:sz w:val="36"/>
                          <w:szCs w:val="36"/>
                        </w:rPr>
                      </w:pPr>
                      <w:r w:rsidRPr="00F23A41">
                        <w:rPr>
                          <w:sz w:val="36"/>
                          <w:szCs w:val="36"/>
                        </w:rPr>
                        <w:t xml:space="preserve">To learn more about </w:t>
                      </w:r>
                      <w:r w:rsidR="00914573">
                        <w:rPr>
                          <w:sz w:val="36"/>
                          <w:szCs w:val="36"/>
                        </w:rPr>
                        <w:t xml:space="preserve">LIVE New Data Manager </w:t>
                      </w:r>
                      <w:r w:rsidRPr="00F23A41">
                        <w:rPr>
                          <w:sz w:val="36"/>
                          <w:szCs w:val="36"/>
                        </w:rPr>
                        <w:t xml:space="preserve">Onboarding, </w:t>
                      </w:r>
                      <w:r w:rsidR="00111545">
                        <w:rPr>
                          <w:sz w:val="36"/>
                          <w:szCs w:val="36"/>
                        </w:rPr>
                        <w:t xml:space="preserve">         </w:t>
                      </w:r>
                      <w:hyperlink r:id="rId45" w:history="1">
                        <w:r w:rsidRPr="00040DAE">
                          <w:rPr>
                            <w:rStyle w:val="Hyperlink"/>
                            <w:b/>
                            <w:bCs/>
                            <w:color w:val="FFFFFF" w:themeColor="background1"/>
                            <w:sz w:val="36"/>
                            <w:szCs w:val="36"/>
                          </w:rPr>
                          <w:t>CLICK HERE!</w:t>
                        </w:r>
                      </w:hyperlink>
                      <w:r w:rsidRPr="00F23A41">
                        <w:rPr>
                          <w:sz w:val="36"/>
                          <w:szCs w:val="36"/>
                        </w:rPr>
                        <w:t xml:space="preserve"> </w:t>
                      </w:r>
                    </w:p>
                  </w:txbxContent>
                </v:textbox>
              </v:roundrect>
            </w:pict>
          </mc:Fallback>
        </mc:AlternateContent>
      </w:r>
    </w:p>
    <w:p w14:paraId="558644B8" w14:textId="05FB6AC0" w:rsidR="000027A8" w:rsidRDefault="000027A8" w:rsidP="00F23A41">
      <w:pPr>
        <w:rPr>
          <w:rFonts w:ascii="Verdana" w:hAnsi="Verdana"/>
        </w:rPr>
      </w:pPr>
    </w:p>
    <w:p w14:paraId="7E74891A" w14:textId="53DDECE9" w:rsidR="000027A8" w:rsidRDefault="000027A8" w:rsidP="00F23A41">
      <w:pPr>
        <w:rPr>
          <w:rFonts w:ascii="Verdana" w:hAnsi="Verdana"/>
        </w:rPr>
      </w:pPr>
    </w:p>
    <w:p w14:paraId="79C94C9F" w14:textId="12CC9F4C" w:rsidR="000027A8" w:rsidRPr="00F23A41" w:rsidRDefault="000027A8" w:rsidP="00F23A41">
      <w:pPr>
        <w:rPr>
          <w:rFonts w:ascii="Verdana" w:hAnsi="Verdana"/>
        </w:rPr>
      </w:pPr>
    </w:p>
    <w:p w14:paraId="2198D0B7" w14:textId="5298E994" w:rsidR="00F23A41" w:rsidRDefault="00F23A41" w:rsidP="00381853">
      <w:pPr>
        <w:rPr>
          <w:rFonts w:ascii="Verdana" w:hAnsi="Verdana"/>
        </w:rPr>
      </w:pPr>
    </w:p>
    <w:p w14:paraId="0F992829" w14:textId="77777777" w:rsidR="000027A8" w:rsidRPr="000027A8" w:rsidRDefault="000027A8" w:rsidP="000027A8">
      <w:pPr>
        <w:rPr>
          <w:rFonts w:ascii="Verdana" w:hAnsi="Verdana"/>
        </w:rPr>
      </w:pPr>
    </w:p>
    <w:p w14:paraId="67222A4D" w14:textId="77777777" w:rsidR="000027A8" w:rsidRPr="000027A8" w:rsidRDefault="000027A8" w:rsidP="000027A8">
      <w:pPr>
        <w:rPr>
          <w:rFonts w:ascii="Verdana" w:hAnsi="Verdana"/>
        </w:rPr>
      </w:pPr>
    </w:p>
    <w:p w14:paraId="1EF5C701" w14:textId="77777777" w:rsidR="000027A8" w:rsidRPr="000027A8" w:rsidRDefault="000027A8" w:rsidP="000027A8">
      <w:pPr>
        <w:rPr>
          <w:rFonts w:ascii="Verdana" w:hAnsi="Verdana"/>
        </w:rPr>
      </w:pPr>
    </w:p>
    <w:p w14:paraId="16CC116C" w14:textId="77777777" w:rsidR="000027A8" w:rsidRPr="000027A8" w:rsidRDefault="000027A8" w:rsidP="000027A8">
      <w:pPr>
        <w:rPr>
          <w:rFonts w:ascii="Verdana" w:hAnsi="Verdana"/>
        </w:rPr>
      </w:pPr>
    </w:p>
    <w:p w14:paraId="7CCA6158" w14:textId="77777777" w:rsidR="000027A8" w:rsidRDefault="000027A8" w:rsidP="000027A8">
      <w:pPr>
        <w:rPr>
          <w:rFonts w:ascii="Verdana" w:hAnsi="Verdana"/>
        </w:rPr>
      </w:pPr>
    </w:p>
    <w:p w14:paraId="0BBB02C5" w14:textId="77777777" w:rsidR="000027A8" w:rsidRDefault="000027A8" w:rsidP="000027A8">
      <w:pPr>
        <w:rPr>
          <w:rFonts w:ascii="Verdana" w:hAnsi="Verdana"/>
        </w:rPr>
      </w:pPr>
    </w:p>
    <w:p w14:paraId="4369593E" w14:textId="77777777" w:rsidR="000027A8" w:rsidRDefault="000027A8" w:rsidP="000027A8">
      <w:pPr>
        <w:rPr>
          <w:rFonts w:ascii="Verdana" w:hAnsi="Verdana"/>
        </w:rPr>
      </w:pPr>
    </w:p>
    <w:p w14:paraId="58CCA0BB" w14:textId="77777777" w:rsidR="000027A8" w:rsidRDefault="000027A8" w:rsidP="000027A8">
      <w:pPr>
        <w:rPr>
          <w:rFonts w:ascii="Verdana" w:hAnsi="Verdana"/>
        </w:rPr>
      </w:pPr>
    </w:p>
    <w:p w14:paraId="3490E47B" w14:textId="77777777" w:rsidR="000027A8" w:rsidRDefault="000027A8" w:rsidP="000027A8">
      <w:pPr>
        <w:rPr>
          <w:rFonts w:ascii="Verdana" w:hAnsi="Verdana"/>
        </w:rPr>
      </w:pPr>
    </w:p>
    <w:p w14:paraId="6E55006D" w14:textId="6EF3206E" w:rsidR="000027A8" w:rsidRPr="00386366" w:rsidRDefault="00EB7DA5" w:rsidP="00386366">
      <w:pPr>
        <w:pStyle w:val="Heading2"/>
        <w:rPr>
          <w:sz w:val="52"/>
          <w:szCs w:val="52"/>
        </w:rPr>
      </w:pPr>
      <w:bookmarkStart w:id="4" w:name="_CIBMTR_Quality,_Compliance"/>
      <w:bookmarkEnd w:id="4"/>
      <w:r>
        <w:rPr>
          <w:sz w:val="52"/>
          <w:szCs w:val="52"/>
        </w:rPr>
        <w:lastRenderedPageBreak/>
        <w:t xml:space="preserve">Task 5: </w:t>
      </w:r>
      <w:r w:rsidR="000027A8" w:rsidRPr="00386366">
        <w:rPr>
          <w:sz w:val="52"/>
          <w:szCs w:val="52"/>
        </w:rPr>
        <w:t>CIBMTR Quality, Compliance &amp; Reports</w:t>
      </w:r>
    </w:p>
    <w:p w14:paraId="5BA171BB" w14:textId="578E06E4" w:rsidR="00FE4C80" w:rsidRDefault="00FE4C80" w:rsidP="000027A8">
      <w:r w:rsidRPr="00FE4C80">
        <w:t>CIBMTR centers partake in several quality and compliance programs to ensure accurate and timely data is being reported in FormsNet3. These programs aim to keep centers accountable and on target for their data submission which promotes collaborative research that increases access and improves outcomes of all cellular therapies. Review the linked documents for each program or report listed below.</w:t>
      </w:r>
    </w:p>
    <w:p w14:paraId="0B1980E6" w14:textId="77777777" w:rsidR="00A43624" w:rsidRDefault="00A43624" w:rsidP="000027A8"/>
    <w:tbl>
      <w:tblPr>
        <w:tblStyle w:val="TableGrid"/>
        <w:tblW w:w="0" w:type="auto"/>
        <w:tblLook w:val="04A0" w:firstRow="1" w:lastRow="0" w:firstColumn="1" w:lastColumn="0" w:noHBand="0" w:noVBand="1"/>
      </w:tblPr>
      <w:tblGrid>
        <w:gridCol w:w="5395"/>
        <w:gridCol w:w="5395"/>
      </w:tblGrid>
      <w:tr w:rsidR="00A43624" w14:paraId="71B8B4FA" w14:textId="77777777" w:rsidTr="00F1596C">
        <w:trPr>
          <w:trHeight w:val="638"/>
        </w:trPr>
        <w:tc>
          <w:tcPr>
            <w:tcW w:w="10790" w:type="dxa"/>
            <w:gridSpan w:val="2"/>
            <w:tcBorders>
              <w:top w:val="single" w:sz="4" w:space="0" w:color="auto"/>
              <w:left w:val="single" w:sz="4" w:space="0" w:color="auto"/>
              <w:bottom w:val="single" w:sz="4" w:space="0" w:color="auto"/>
              <w:right w:val="single" w:sz="4" w:space="0" w:color="auto"/>
            </w:tcBorders>
            <w:shd w:val="clear" w:color="auto" w:fill="00355E" w:themeFill="accent1"/>
            <w:vAlign w:val="center"/>
          </w:tcPr>
          <w:p w14:paraId="2EC90B06" w14:textId="2BAA43CA" w:rsidR="00A43624" w:rsidRPr="00A43624" w:rsidRDefault="00A43624" w:rsidP="00A43624">
            <w:pPr>
              <w:jc w:val="center"/>
              <w:rPr>
                <w:b/>
                <w:bCs/>
                <w:color w:val="00355E" w:themeColor="accent1"/>
              </w:rPr>
            </w:pPr>
            <w:r w:rsidRPr="00A43624">
              <w:rPr>
                <w:b/>
                <w:bCs/>
                <w:color w:val="FFFFFF" w:themeColor="background1"/>
              </w:rPr>
              <w:t>Quality &amp; Compliance</w:t>
            </w:r>
          </w:p>
        </w:tc>
      </w:tr>
      <w:tr w:rsidR="00A43624" w14:paraId="5731E387" w14:textId="77777777" w:rsidTr="00F1596C">
        <w:trPr>
          <w:trHeight w:val="1095"/>
        </w:trPr>
        <w:tc>
          <w:tcPr>
            <w:tcW w:w="5395" w:type="dxa"/>
            <w:tcBorders>
              <w:top w:val="single" w:sz="4" w:space="0" w:color="auto"/>
              <w:left w:val="single" w:sz="4" w:space="0" w:color="auto"/>
              <w:bottom w:val="single" w:sz="4" w:space="0" w:color="auto"/>
              <w:right w:val="single" w:sz="4" w:space="0" w:color="auto"/>
            </w:tcBorders>
            <w:vAlign w:val="center"/>
          </w:tcPr>
          <w:p w14:paraId="44DD7723" w14:textId="5FA1814B" w:rsidR="00A43624" w:rsidRPr="00AB46FF" w:rsidRDefault="00A43624" w:rsidP="00A43624">
            <w:pPr>
              <w:jc w:val="center"/>
              <w:rPr>
                <w:b/>
                <w:bCs/>
                <w:color w:val="0079C1" w:themeColor="accent3"/>
              </w:rPr>
            </w:pPr>
            <w:hyperlink r:id="rId46" w:history="1">
              <w:r w:rsidRPr="00AB46FF">
                <w:rPr>
                  <w:rStyle w:val="Hyperlink"/>
                  <w:b/>
                  <w:bCs/>
                  <w:color w:val="0079C1" w:themeColor="accent3"/>
                </w:rPr>
                <w:t>Audit</w:t>
              </w:r>
            </w:hyperlink>
          </w:p>
          <w:p w14:paraId="5603C5D1" w14:textId="048A3BEE" w:rsidR="00A43624" w:rsidRPr="00A43624" w:rsidRDefault="00A43624" w:rsidP="00A43624">
            <w:pPr>
              <w:jc w:val="center"/>
            </w:pPr>
            <w:r w:rsidRPr="00A43624">
              <w:t>Review for Milestone Meeting #3</w:t>
            </w:r>
          </w:p>
        </w:tc>
        <w:tc>
          <w:tcPr>
            <w:tcW w:w="5395" w:type="dxa"/>
            <w:tcBorders>
              <w:top w:val="single" w:sz="4" w:space="0" w:color="auto"/>
              <w:left w:val="single" w:sz="4" w:space="0" w:color="auto"/>
              <w:bottom w:val="single" w:sz="4" w:space="0" w:color="auto"/>
              <w:right w:val="single" w:sz="4" w:space="0" w:color="auto"/>
            </w:tcBorders>
            <w:vAlign w:val="center"/>
          </w:tcPr>
          <w:p w14:paraId="44B783E3" w14:textId="08A4E1B1" w:rsidR="00A43624" w:rsidRPr="00AB46FF" w:rsidRDefault="00A43624" w:rsidP="00A43624">
            <w:pPr>
              <w:jc w:val="center"/>
              <w:rPr>
                <w:b/>
                <w:bCs/>
                <w:color w:val="0079C1" w:themeColor="accent3"/>
              </w:rPr>
            </w:pPr>
            <w:hyperlink r:id="rId47" w:history="1">
              <w:r w:rsidRPr="00AB46FF">
                <w:rPr>
                  <w:rStyle w:val="Hyperlink"/>
                  <w:b/>
                  <w:bCs/>
                  <w:color w:val="0079C1" w:themeColor="accent3"/>
                </w:rPr>
                <w:t>CPI</w:t>
              </w:r>
            </w:hyperlink>
          </w:p>
          <w:p w14:paraId="69C8CB73" w14:textId="716B888C" w:rsidR="00A43624" w:rsidRPr="00A43624" w:rsidRDefault="00A43624" w:rsidP="00A43624">
            <w:pPr>
              <w:jc w:val="center"/>
            </w:pPr>
            <w:r w:rsidRPr="00A43624">
              <w:t>Review for Milestone Meeting #3</w:t>
            </w:r>
          </w:p>
        </w:tc>
      </w:tr>
      <w:tr w:rsidR="00A43624" w14:paraId="2ECE2B0A" w14:textId="77777777" w:rsidTr="00F1596C">
        <w:trPr>
          <w:trHeight w:val="1095"/>
        </w:trPr>
        <w:tc>
          <w:tcPr>
            <w:tcW w:w="10790" w:type="dxa"/>
            <w:gridSpan w:val="2"/>
            <w:tcBorders>
              <w:top w:val="single" w:sz="4" w:space="0" w:color="auto"/>
              <w:left w:val="single" w:sz="4" w:space="0" w:color="auto"/>
              <w:bottom w:val="single" w:sz="4" w:space="0" w:color="auto"/>
              <w:right w:val="single" w:sz="4" w:space="0" w:color="auto"/>
            </w:tcBorders>
            <w:vAlign w:val="center"/>
          </w:tcPr>
          <w:p w14:paraId="54BE3B7F" w14:textId="16CA5AF2" w:rsidR="00A43624" w:rsidRPr="00CC1FE3" w:rsidRDefault="00A43624" w:rsidP="00A43624">
            <w:pPr>
              <w:jc w:val="center"/>
              <w:rPr>
                <w:b/>
                <w:bCs/>
                <w:color w:val="0079C1" w:themeColor="accent3"/>
              </w:rPr>
            </w:pPr>
            <w:hyperlink r:id="rId48" w:history="1">
              <w:r w:rsidRPr="00CC1FE3">
                <w:rPr>
                  <w:rStyle w:val="Hyperlink"/>
                  <w:b/>
                  <w:bCs/>
                  <w:color w:val="0079C1" w:themeColor="accent3"/>
                </w:rPr>
                <w:t>CTA</w:t>
              </w:r>
            </w:hyperlink>
          </w:p>
          <w:p w14:paraId="068B732D" w14:textId="5256D040" w:rsidR="00A43624" w:rsidRPr="00A43624" w:rsidRDefault="00A43624" w:rsidP="00A43624">
            <w:pPr>
              <w:jc w:val="center"/>
            </w:pPr>
            <w:r w:rsidRPr="00A43624">
              <w:t>Review for Milestone Meeting #3</w:t>
            </w:r>
          </w:p>
        </w:tc>
      </w:tr>
      <w:tr w:rsidR="00A43624" w14:paraId="37A88A6A" w14:textId="77777777" w:rsidTr="00F1596C">
        <w:trPr>
          <w:trHeight w:val="647"/>
        </w:trPr>
        <w:tc>
          <w:tcPr>
            <w:tcW w:w="10790" w:type="dxa"/>
            <w:gridSpan w:val="2"/>
            <w:tcBorders>
              <w:top w:val="single" w:sz="4" w:space="0" w:color="auto"/>
              <w:left w:val="single" w:sz="4" w:space="0" w:color="auto"/>
              <w:bottom w:val="single" w:sz="4" w:space="0" w:color="auto"/>
              <w:right w:val="single" w:sz="4" w:space="0" w:color="auto"/>
            </w:tcBorders>
            <w:shd w:val="clear" w:color="auto" w:fill="00355E" w:themeFill="accent1"/>
            <w:vAlign w:val="center"/>
          </w:tcPr>
          <w:p w14:paraId="1783D5AA" w14:textId="249FC625" w:rsidR="00A43624" w:rsidRPr="00A43624" w:rsidRDefault="00A43624" w:rsidP="00A43624">
            <w:pPr>
              <w:jc w:val="center"/>
              <w:rPr>
                <w:b/>
                <w:bCs/>
                <w:color w:val="FFFFFF" w:themeColor="background1"/>
              </w:rPr>
            </w:pPr>
            <w:r w:rsidRPr="00A43624">
              <w:rPr>
                <w:b/>
                <w:bCs/>
                <w:color w:val="FFFFFF" w:themeColor="background1"/>
              </w:rPr>
              <w:t>Reports</w:t>
            </w:r>
          </w:p>
        </w:tc>
      </w:tr>
      <w:tr w:rsidR="00A43624" w14:paraId="7ED6E86D" w14:textId="77777777" w:rsidTr="00F1596C">
        <w:trPr>
          <w:trHeight w:val="1095"/>
        </w:trPr>
        <w:tc>
          <w:tcPr>
            <w:tcW w:w="5395" w:type="dxa"/>
            <w:tcBorders>
              <w:top w:val="single" w:sz="4" w:space="0" w:color="auto"/>
              <w:left w:val="single" w:sz="4" w:space="0" w:color="auto"/>
              <w:bottom w:val="single" w:sz="4" w:space="0" w:color="auto"/>
              <w:right w:val="single" w:sz="4" w:space="0" w:color="auto"/>
            </w:tcBorders>
            <w:vAlign w:val="center"/>
          </w:tcPr>
          <w:p w14:paraId="20BA7D93" w14:textId="12DDC4FA" w:rsidR="00A43624" w:rsidRPr="00CC1FE3" w:rsidRDefault="00A43624" w:rsidP="00A43624">
            <w:pPr>
              <w:jc w:val="center"/>
              <w:rPr>
                <w:b/>
                <w:bCs/>
                <w:color w:val="0079C1" w:themeColor="accent3"/>
              </w:rPr>
            </w:pPr>
            <w:hyperlink r:id="rId49" w:history="1">
              <w:r w:rsidRPr="00CC1FE3">
                <w:rPr>
                  <w:rStyle w:val="Hyperlink"/>
                  <w:b/>
                  <w:bCs/>
                  <w:color w:val="0079C1" w:themeColor="accent3"/>
                </w:rPr>
                <w:t>CVDR</w:t>
              </w:r>
            </w:hyperlink>
          </w:p>
          <w:p w14:paraId="57D2CC10" w14:textId="11E5B099" w:rsidR="00A43624" w:rsidRPr="00A43624" w:rsidRDefault="00A43624" w:rsidP="00A43624">
            <w:pPr>
              <w:jc w:val="center"/>
            </w:pPr>
            <w:r w:rsidRPr="00A43624">
              <w:t>Review for Milestone Meeting #4</w:t>
            </w:r>
          </w:p>
        </w:tc>
        <w:tc>
          <w:tcPr>
            <w:tcW w:w="5395" w:type="dxa"/>
            <w:tcBorders>
              <w:top w:val="single" w:sz="4" w:space="0" w:color="auto"/>
              <w:left w:val="single" w:sz="4" w:space="0" w:color="auto"/>
              <w:bottom w:val="single" w:sz="4" w:space="0" w:color="auto"/>
              <w:right w:val="single" w:sz="4" w:space="0" w:color="auto"/>
            </w:tcBorders>
            <w:vAlign w:val="center"/>
          </w:tcPr>
          <w:p w14:paraId="16BA9C42" w14:textId="1BD898FB" w:rsidR="00A43624" w:rsidRPr="00CC1FE3" w:rsidRDefault="00A43624" w:rsidP="00A43624">
            <w:pPr>
              <w:jc w:val="center"/>
              <w:rPr>
                <w:b/>
                <w:bCs/>
                <w:color w:val="0079C1" w:themeColor="accent3"/>
              </w:rPr>
            </w:pPr>
            <w:hyperlink r:id="rId50" w:history="1">
              <w:r w:rsidRPr="00CC1FE3">
                <w:rPr>
                  <w:rStyle w:val="Hyperlink"/>
                  <w:b/>
                  <w:bCs/>
                  <w:color w:val="0079C1" w:themeColor="accent3"/>
                </w:rPr>
                <w:t>DBtC</w:t>
              </w:r>
            </w:hyperlink>
          </w:p>
          <w:p w14:paraId="4CEB6D8F" w14:textId="10094567" w:rsidR="00A43624" w:rsidRPr="00A43624" w:rsidRDefault="00A43624" w:rsidP="00A43624">
            <w:pPr>
              <w:jc w:val="center"/>
            </w:pPr>
            <w:r w:rsidRPr="00A43624">
              <w:t>Review for Milestone Meeting #4</w:t>
            </w:r>
          </w:p>
        </w:tc>
      </w:tr>
      <w:tr w:rsidR="00A43624" w14:paraId="3EE3643A" w14:textId="77777777" w:rsidTr="00F1596C">
        <w:trPr>
          <w:trHeight w:val="1095"/>
        </w:trPr>
        <w:tc>
          <w:tcPr>
            <w:tcW w:w="5395" w:type="dxa"/>
            <w:tcBorders>
              <w:top w:val="single" w:sz="4" w:space="0" w:color="auto"/>
              <w:left w:val="single" w:sz="4" w:space="0" w:color="auto"/>
              <w:bottom w:val="single" w:sz="4" w:space="0" w:color="auto"/>
              <w:right w:val="single" w:sz="4" w:space="0" w:color="auto"/>
            </w:tcBorders>
            <w:vAlign w:val="center"/>
          </w:tcPr>
          <w:p w14:paraId="2AB362F7" w14:textId="47453236" w:rsidR="00A43624" w:rsidRPr="00AB472F" w:rsidRDefault="00A43624" w:rsidP="00A43624">
            <w:pPr>
              <w:jc w:val="center"/>
              <w:rPr>
                <w:b/>
                <w:bCs/>
                <w:color w:val="0079C1" w:themeColor="accent3"/>
              </w:rPr>
            </w:pPr>
            <w:hyperlink r:id="rId51" w:history="1">
              <w:r w:rsidRPr="00AB472F">
                <w:rPr>
                  <w:rStyle w:val="Hyperlink"/>
                  <w:b/>
                  <w:bCs/>
                  <w:color w:val="0079C1" w:themeColor="accent3"/>
                </w:rPr>
                <w:t>CPA</w:t>
              </w:r>
            </w:hyperlink>
          </w:p>
          <w:p w14:paraId="159FA9DE" w14:textId="3EE86297" w:rsidR="00A43624" w:rsidRPr="00A43624" w:rsidRDefault="00A43624" w:rsidP="00A43624">
            <w:pPr>
              <w:jc w:val="center"/>
            </w:pPr>
            <w:r w:rsidRPr="00A43624">
              <w:t>Review for Milestone Meeting #4</w:t>
            </w:r>
          </w:p>
        </w:tc>
        <w:tc>
          <w:tcPr>
            <w:tcW w:w="5395" w:type="dxa"/>
            <w:tcBorders>
              <w:top w:val="single" w:sz="4" w:space="0" w:color="auto"/>
              <w:left w:val="single" w:sz="4" w:space="0" w:color="auto"/>
              <w:bottom w:val="single" w:sz="4" w:space="0" w:color="auto"/>
              <w:right w:val="single" w:sz="4" w:space="0" w:color="auto"/>
            </w:tcBorders>
            <w:vAlign w:val="center"/>
          </w:tcPr>
          <w:p w14:paraId="680B1B41" w14:textId="6F58B6F0" w:rsidR="00A43624" w:rsidRPr="00A958E6" w:rsidRDefault="00A43624" w:rsidP="00A43624">
            <w:pPr>
              <w:jc w:val="center"/>
              <w:rPr>
                <w:b/>
                <w:bCs/>
                <w:color w:val="0079C1" w:themeColor="accent3"/>
              </w:rPr>
            </w:pPr>
            <w:hyperlink r:id="rId52" w:history="1">
              <w:r w:rsidRPr="00A958E6">
                <w:rPr>
                  <w:rStyle w:val="Hyperlink"/>
                  <w:b/>
                  <w:bCs/>
                  <w:color w:val="0079C1" w:themeColor="accent3"/>
                </w:rPr>
                <w:t>RFI</w:t>
              </w:r>
            </w:hyperlink>
          </w:p>
          <w:p w14:paraId="29445E53" w14:textId="0D217A76" w:rsidR="00A43624" w:rsidRPr="00A43624" w:rsidRDefault="00A43624" w:rsidP="00A43624">
            <w:pPr>
              <w:jc w:val="center"/>
            </w:pPr>
            <w:r w:rsidRPr="00A43624">
              <w:t>Review for Milestone Meeting #4</w:t>
            </w:r>
          </w:p>
        </w:tc>
      </w:tr>
      <w:tr w:rsidR="00A43624" w14:paraId="113A3B5E" w14:textId="77777777" w:rsidTr="00F1596C">
        <w:trPr>
          <w:trHeight w:val="1095"/>
        </w:trPr>
        <w:tc>
          <w:tcPr>
            <w:tcW w:w="5395" w:type="dxa"/>
            <w:tcBorders>
              <w:top w:val="single" w:sz="4" w:space="0" w:color="auto"/>
              <w:left w:val="single" w:sz="4" w:space="0" w:color="auto"/>
              <w:bottom w:val="single" w:sz="4" w:space="0" w:color="auto"/>
              <w:right w:val="single" w:sz="4" w:space="0" w:color="auto"/>
            </w:tcBorders>
            <w:vAlign w:val="center"/>
          </w:tcPr>
          <w:p w14:paraId="1010913D" w14:textId="10CA946D" w:rsidR="00A43624" w:rsidRPr="003246FE" w:rsidRDefault="00A43624" w:rsidP="00A43624">
            <w:pPr>
              <w:jc w:val="center"/>
              <w:rPr>
                <w:b/>
                <w:bCs/>
                <w:color w:val="0079C1" w:themeColor="accent3"/>
              </w:rPr>
            </w:pPr>
            <w:hyperlink r:id="rId53" w:history="1">
              <w:r w:rsidRPr="003246FE">
                <w:rPr>
                  <w:rStyle w:val="Hyperlink"/>
                  <w:b/>
                  <w:bCs/>
                  <w:color w:val="0079C1" w:themeColor="accent3"/>
                </w:rPr>
                <w:t>Corporate Studies</w:t>
              </w:r>
            </w:hyperlink>
          </w:p>
          <w:p w14:paraId="6D1CF832" w14:textId="66A07CD7" w:rsidR="00A43624" w:rsidRPr="00A43624" w:rsidRDefault="00A43624" w:rsidP="00A43624">
            <w:pPr>
              <w:jc w:val="center"/>
            </w:pPr>
            <w:r w:rsidRPr="00A43624">
              <w:t>Review for Milestone Meeting #4</w:t>
            </w:r>
          </w:p>
        </w:tc>
        <w:tc>
          <w:tcPr>
            <w:tcW w:w="5395" w:type="dxa"/>
            <w:tcBorders>
              <w:top w:val="single" w:sz="4" w:space="0" w:color="auto"/>
              <w:left w:val="single" w:sz="4" w:space="0" w:color="auto"/>
              <w:bottom w:val="single" w:sz="4" w:space="0" w:color="auto"/>
              <w:right w:val="single" w:sz="4" w:space="0" w:color="auto"/>
            </w:tcBorders>
            <w:vAlign w:val="center"/>
          </w:tcPr>
          <w:p w14:paraId="69855C3F" w14:textId="1CB562E9" w:rsidR="00A43624" w:rsidRPr="00AB472F" w:rsidRDefault="00A43624" w:rsidP="00A43624">
            <w:pPr>
              <w:jc w:val="center"/>
              <w:rPr>
                <w:b/>
                <w:bCs/>
                <w:color w:val="0079C1" w:themeColor="accent3"/>
              </w:rPr>
            </w:pPr>
            <w:hyperlink r:id="rId54" w:history="1">
              <w:r w:rsidRPr="00AB472F">
                <w:rPr>
                  <w:rStyle w:val="Hyperlink"/>
                  <w:b/>
                  <w:bCs/>
                  <w:color w:val="0079C1" w:themeColor="accent3"/>
                </w:rPr>
                <w:t>TCSA</w:t>
              </w:r>
            </w:hyperlink>
          </w:p>
          <w:p w14:paraId="0B6A89EF" w14:textId="3C30DB84" w:rsidR="00A43624" w:rsidRPr="00A43624" w:rsidRDefault="00A43624" w:rsidP="00A43624">
            <w:pPr>
              <w:jc w:val="center"/>
            </w:pPr>
            <w:r w:rsidRPr="00A43624">
              <w:t>Review for Milestone Meeting #4</w:t>
            </w:r>
          </w:p>
        </w:tc>
      </w:tr>
      <w:tr w:rsidR="00A43624" w14:paraId="66A518DB" w14:textId="77777777" w:rsidTr="00F1596C">
        <w:trPr>
          <w:trHeight w:val="1095"/>
        </w:trPr>
        <w:tc>
          <w:tcPr>
            <w:tcW w:w="10790" w:type="dxa"/>
            <w:gridSpan w:val="2"/>
            <w:tcBorders>
              <w:top w:val="single" w:sz="4" w:space="0" w:color="auto"/>
              <w:left w:val="single" w:sz="4" w:space="0" w:color="auto"/>
              <w:bottom w:val="single" w:sz="4" w:space="0" w:color="auto"/>
              <w:right w:val="single" w:sz="4" w:space="0" w:color="auto"/>
            </w:tcBorders>
            <w:vAlign w:val="center"/>
          </w:tcPr>
          <w:p w14:paraId="12047EB4" w14:textId="0224704C" w:rsidR="00A43624" w:rsidRPr="003246FE" w:rsidRDefault="00A43624" w:rsidP="00A43624">
            <w:pPr>
              <w:jc w:val="center"/>
              <w:rPr>
                <w:b/>
                <w:bCs/>
                <w:color w:val="0079C1" w:themeColor="accent3"/>
              </w:rPr>
            </w:pPr>
            <w:hyperlink r:id="rId55" w:history="1">
              <w:r w:rsidRPr="003246FE">
                <w:rPr>
                  <w:rStyle w:val="Hyperlink"/>
                  <w:b/>
                  <w:bCs/>
                  <w:color w:val="0079C1" w:themeColor="accent3"/>
                </w:rPr>
                <w:t>Cell &amp; Gene Therapy</w:t>
              </w:r>
            </w:hyperlink>
          </w:p>
          <w:p w14:paraId="5BABBE01" w14:textId="517D7171" w:rsidR="00A43624" w:rsidRPr="00A43624" w:rsidRDefault="00A43624" w:rsidP="00A43624">
            <w:pPr>
              <w:jc w:val="center"/>
            </w:pPr>
            <w:r w:rsidRPr="00A43624">
              <w:t>Review for Milestone Meeting #4</w:t>
            </w:r>
          </w:p>
        </w:tc>
      </w:tr>
    </w:tbl>
    <w:p w14:paraId="641A5A12" w14:textId="77777777" w:rsidR="00FE4C80" w:rsidRPr="00F23A41" w:rsidRDefault="00FE4C80" w:rsidP="000027A8">
      <w:pPr>
        <w:rPr>
          <w:b/>
          <w:bCs/>
          <w:color w:val="00355E" w:themeColor="accent1"/>
          <w:sz w:val="52"/>
          <w:szCs w:val="52"/>
        </w:rPr>
      </w:pPr>
    </w:p>
    <w:p w14:paraId="1B11991C" w14:textId="77777777" w:rsidR="000027A8" w:rsidRDefault="000027A8" w:rsidP="000027A8">
      <w:pPr>
        <w:rPr>
          <w:rFonts w:ascii="Verdana" w:hAnsi="Verdana"/>
        </w:rPr>
      </w:pPr>
    </w:p>
    <w:p w14:paraId="713ACEF8" w14:textId="100085B4" w:rsidR="0003225E" w:rsidRPr="00EB7DA5" w:rsidRDefault="00EB7DA5" w:rsidP="00386366">
      <w:pPr>
        <w:pStyle w:val="Heading1"/>
        <w:rPr>
          <w:color w:val="00355E" w:themeColor="accent1"/>
          <w:sz w:val="50"/>
          <w:szCs w:val="50"/>
        </w:rPr>
      </w:pPr>
      <w:bookmarkStart w:id="5" w:name="_Resources_for_Data"/>
      <w:bookmarkEnd w:id="5"/>
      <w:r w:rsidRPr="00EB7DA5">
        <w:rPr>
          <w:color w:val="00355E" w:themeColor="accent1"/>
          <w:sz w:val="50"/>
          <w:szCs w:val="50"/>
        </w:rPr>
        <w:lastRenderedPageBreak/>
        <w:t xml:space="preserve">Task 6: </w:t>
      </w:r>
      <w:r w:rsidR="0003225E" w:rsidRPr="00EB7DA5">
        <w:rPr>
          <w:color w:val="00355E" w:themeColor="accent1"/>
          <w:sz w:val="50"/>
          <w:szCs w:val="50"/>
        </w:rPr>
        <w:t>Resources for Data Managers</w:t>
      </w:r>
    </w:p>
    <w:p w14:paraId="1AF9F0B5" w14:textId="3DAB0450" w:rsidR="00BE4111" w:rsidRDefault="00BE4111" w:rsidP="000027A8">
      <w:pPr>
        <w:rPr>
          <w:i/>
          <w:iCs/>
        </w:rPr>
      </w:pPr>
      <w:r>
        <w:rPr>
          <w:noProof/>
        </w:rPr>
        <w:drawing>
          <wp:anchor distT="0" distB="0" distL="114300" distR="114300" simplePos="0" relativeHeight="251658252" behindDoc="1" locked="0" layoutInCell="1" allowOverlap="1" wp14:anchorId="46570B7B" wp14:editId="795FA870">
            <wp:simplePos x="0" y="0"/>
            <wp:positionH relativeFrom="column">
              <wp:posOffset>838200</wp:posOffset>
            </wp:positionH>
            <wp:positionV relativeFrom="paragraph">
              <wp:posOffset>185420</wp:posOffset>
            </wp:positionV>
            <wp:extent cx="228600" cy="228600"/>
            <wp:effectExtent l="0" t="0" r="0" b="0"/>
            <wp:wrapTight wrapText="bothSides">
              <wp:wrapPolygon edited="0">
                <wp:start x="3600" y="0"/>
                <wp:lineTo x="0" y="19800"/>
                <wp:lineTo x="19800" y="19800"/>
                <wp:lineTo x="16200" y="0"/>
                <wp:lineTo x="3600" y="0"/>
              </wp:wrapPolygon>
            </wp:wrapTight>
            <wp:docPr id="1063749816" name="Graphic 12" descr="Lo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49816" name="Graphic 1063749816" descr="Lock outline"/>
                    <pic:cNvPicPr/>
                  </pic:nvPicPr>
                  <pic:blipFill>
                    <a:blip r:embed="rId56">
                      <a:extLst>
                        <a:ext uri="{96DAC541-7B7A-43D3-8B79-37D633B846F1}">
                          <asvg:svgBlip xmlns:asvg="http://schemas.microsoft.com/office/drawing/2016/SVG/main" r:embed="rId57"/>
                        </a:ext>
                      </a:extLst>
                    </a:blip>
                    <a:stretch>
                      <a:fillRect/>
                    </a:stretch>
                  </pic:blipFill>
                  <pic:spPr>
                    <a:xfrm>
                      <a:off x="0" y="0"/>
                      <a:ext cx="228600" cy="228600"/>
                    </a:xfrm>
                    <a:prstGeom prst="rect">
                      <a:avLst/>
                    </a:prstGeom>
                  </pic:spPr>
                </pic:pic>
              </a:graphicData>
            </a:graphic>
          </wp:anchor>
        </w:drawing>
      </w:r>
      <w:r w:rsidR="00B31DB0" w:rsidRPr="00B31DB0">
        <w:t xml:space="preserve">CIBMTR recommends bookmarking the following resources to aid in data reporting accuracy and efficiency. </w:t>
      </w:r>
      <w:r w:rsidR="00B31DB0">
        <w:t xml:space="preserve"> </w:t>
      </w:r>
      <w:r w:rsidR="00B31DB0" w:rsidRPr="00B31DB0">
        <w:rPr>
          <w:i/>
          <w:iCs/>
        </w:rPr>
        <w:t>Requires Okta verification to access</w:t>
      </w:r>
    </w:p>
    <w:p w14:paraId="64F5C94D" w14:textId="77777777" w:rsidR="002857B2" w:rsidRPr="002857B2" w:rsidRDefault="002857B2" w:rsidP="000027A8">
      <w:pPr>
        <w:rPr>
          <w:sz w:val="14"/>
          <w:szCs w:val="14"/>
        </w:rPr>
      </w:pPr>
    </w:p>
    <w:tbl>
      <w:tblPr>
        <w:tblStyle w:val="TableGrid"/>
        <w:tblW w:w="0" w:type="auto"/>
        <w:tblLook w:val="04A0" w:firstRow="1" w:lastRow="0" w:firstColumn="1" w:lastColumn="0" w:noHBand="0" w:noVBand="1"/>
      </w:tblPr>
      <w:tblGrid>
        <w:gridCol w:w="4225"/>
        <w:gridCol w:w="6565"/>
      </w:tblGrid>
      <w:tr w:rsidR="00BE4111" w:rsidRPr="00BE0630" w14:paraId="09EF7461" w14:textId="77777777" w:rsidTr="00A873B8">
        <w:trPr>
          <w:trHeight w:val="368"/>
        </w:trPr>
        <w:tc>
          <w:tcPr>
            <w:tcW w:w="4225" w:type="dxa"/>
            <w:shd w:val="clear" w:color="auto" w:fill="007066" w:themeFill="accent2"/>
            <w:vAlign w:val="center"/>
          </w:tcPr>
          <w:p w14:paraId="0C593ED9" w14:textId="03B17D57" w:rsidR="00BE4111" w:rsidRPr="00BE4111" w:rsidRDefault="00BE4111">
            <w:pPr>
              <w:pStyle w:val="Heading3"/>
              <w:spacing w:before="0" w:after="0"/>
              <w:jc w:val="center"/>
              <w:rPr>
                <w:color w:val="FFFFFF" w:themeColor="background1"/>
              </w:rPr>
            </w:pPr>
            <w:r w:rsidRPr="00BE4111">
              <w:rPr>
                <w:color w:val="FFFFFF" w:themeColor="background1"/>
              </w:rPr>
              <w:t>Resource</w:t>
            </w:r>
          </w:p>
        </w:tc>
        <w:tc>
          <w:tcPr>
            <w:tcW w:w="6565" w:type="dxa"/>
            <w:shd w:val="clear" w:color="auto" w:fill="007066" w:themeFill="accent2"/>
            <w:vAlign w:val="center"/>
          </w:tcPr>
          <w:p w14:paraId="56CCCD5E" w14:textId="77777777" w:rsidR="00BE4111" w:rsidRPr="00BE4111" w:rsidRDefault="00BE4111">
            <w:pPr>
              <w:pStyle w:val="Heading3"/>
              <w:spacing w:before="0" w:after="0"/>
              <w:jc w:val="center"/>
              <w:rPr>
                <w:color w:val="FFFFFF" w:themeColor="background1"/>
              </w:rPr>
            </w:pPr>
            <w:r w:rsidRPr="00BE4111">
              <w:rPr>
                <w:color w:val="FFFFFF" w:themeColor="background1"/>
              </w:rPr>
              <w:t>Description</w:t>
            </w:r>
          </w:p>
        </w:tc>
      </w:tr>
      <w:tr w:rsidR="00BE4111" w:rsidRPr="004404EB" w14:paraId="6BB68F5C" w14:textId="77777777" w:rsidTr="00A873B8">
        <w:trPr>
          <w:trHeight w:val="638"/>
        </w:trPr>
        <w:tc>
          <w:tcPr>
            <w:tcW w:w="4225" w:type="dxa"/>
            <w:vAlign w:val="center"/>
          </w:tcPr>
          <w:p w14:paraId="42506FED" w14:textId="38144C45" w:rsidR="00BE4111" w:rsidRPr="00BE4111" w:rsidRDefault="00BE4111" w:rsidP="00BE4111">
            <w:pPr>
              <w:pStyle w:val="Heading3"/>
              <w:spacing w:before="0" w:after="0"/>
              <w:rPr>
                <w:rFonts w:asciiTheme="minorHAnsi" w:hAnsiTheme="minorHAnsi"/>
                <w:b w:val="0"/>
                <w:bCs w:val="0"/>
                <w:color w:val="0079C1" w:themeColor="accent3"/>
                <w:sz w:val="22"/>
                <w:szCs w:val="22"/>
              </w:rPr>
            </w:pPr>
            <w:r w:rsidRPr="00BE4111">
              <w:rPr>
                <w:b w:val="0"/>
                <w:bCs w:val="0"/>
                <w:noProof/>
                <w:color w:val="0079C1" w:themeColor="accent3"/>
              </w:rPr>
              <w:drawing>
                <wp:anchor distT="0" distB="0" distL="114300" distR="114300" simplePos="0" relativeHeight="251658247" behindDoc="1" locked="0" layoutInCell="1" allowOverlap="1" wp14:anchorId="6C5DE2D3" wp14:editId="408489F1">
                  <wp:simplePos x="0" y="0"/>
                  <wp:positionH relativeFrom="column">
                    <wp:posOffset>-310515</wp:posOffset>
                  </wp:positionH>
                  <wp:positionV relativeFrom="paragraph">
                    <wp:posOffset>-15240</wp:posOffset>
                  </wp:positionV>
                  <wp:extent cx="228600" cy="228600"/>
                  <wp:effectExtent l="0" t="0" r="0" b="0"/>
                  <wp:wrapTight wrapText="bothSides">
                    <wp:wrapPolygon edited="0">
                      <wp:start x="3600" y="0"/>
                      <wp:lineTo x="0" y="19800"/>
                      <wp:lineTo x="19800" y="19800"/>
                      <wp:lineTo x="16200" y="0"/>
                      <wp:lineTo x="3600" y="0"/>
                    </wp:wrapPolygon>
                  </wp:wrapTight>
                  <wp:docPr id="1180470497" name="Graphic 12" descr="Lo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49816" name="Graphic 1063749816" descr="Lock outline"/>
                          <pic:cNvPicPr/>
                        </pic:nvPicPr>
                        <pic:blipFill>
                          <a:blip r:embed="rId56">
                            <a:extLst>
                              <a:ext uri="{96DAC541-7B7A-43D3-8B79-37D633B846F1}">
                                <asvg:svgBlip xmlns:asvg="http://schemas.microsoft.com/office/drawing/2016/SVG/main" r:embed="rId57"/>
                              </a:ext>
                            </a:extLst>
                          </a:blip>
                          <a:stretch>
                            <a:fillRect/>
                          </a:stretch>
                        </pic:blipFill>
                        <pic:spPr>
                          <a:xfrm>
                            <a:off x="0" y="0"/>
                            <a:ext cx="228600" cy="228600"/>
                          </a:xfrm>
                          <a:prstGeom prst="rect">
                            <a:avLst/>
                          </a:prstGeom>
                        </pic:spPr>
                      </pic:pic>
                    </a:graphicData>
                  </a:graphic>
                  <wp14:sizeRelH relativeFrom="margin">
                    <wp14:pctWidth>0</wp14:pctWidth>
                  </wp14:sizeRelH>
                  <wp14:sizeRelV relativeFrom="margin">
                    <wp14:pctHeight>0</wp14:pctHeight>
                  </wp14:sizeRelV>
                </wp:anchor>
              </w:drawing>
            </w:r>
            <w:hyperlink r:id="rId58" w:history="1">
              <w:r w:rsidRPr="00BE4111">
                <w:rPr>
                  <w:rStyle w:val="Hyperlink"/>
                  <w:rFonts w:asciiTheme="minorHAnsi" w:hAnsiTheme="minorHAnsi"/>
                  <w:b w:val="0"/>
                  <w:bCs w:val="0"/>
                  <w:color w:val="0079C1" w:themeColor="accent3"/>
                  <w:sz w:val="22"/>
                  <w:szCs w:val="22"/>
                </w:rPr>
                <w:t>CIBMTR Center Support</w:t>
              </w:r>
            </w:hyperlink>
          </w:p>
        </w:tc>
        <w:tc>
          <w:tcPr>
            <w:tcW w:w="6565" w:type="dxa"/>
            <w:vAlign w:val="center"/>
          </w:tcPr>
          <w:p w14:paraId="22E2A3E7" w14:textId="3741C429" w:rsidR="00BE4111" w:rsidRPr="004404EB" w:rsidRDefault="00BE4111" w:rsidP="00BE4111">
            <w:pPr>
              <w:pStyle w:val="Heading3"/>
              <w:spacing w:before="0" w:after="0"/>
              <w:rPr>
                <w:rFonts w:asciiTheme="minorHAnsi" w:hAnsiTheme="minorHAnsi"/>
                <w:b w:val="0"/>
                <w:bCs w:val="0"/>
                <w:color w:val="auto"/>
                <w:sz w:val="22"/>
                <w:szCs w:val="22"/>
              </w:rPr>
            </w:pPr>
            <w:r w:rsidRPr="004404EB">
              <w:rPr>
                <w:rFonts w:asciiTheme="minorHAnsi" w:hAnsiTheme="minorHAnsi"/>
                <w:b w:val="0"/>
                <w:bCs w:val="0"/>
                <w:color w:val="auto"/>
                <w:sz w:val="22"/>
                <w:szCs w:val="22"/>
              </w:rPr>
              <w:t>Customer service question and answer platform</w:t>
            </w:r>
          </w:p>
        </w:tc>
      </w:tr>
      <w:tr w:rsidR="00BE4111" w14:paraId="6547D04C" w14:textId="77777777" w:rsidTr="00A873B8">
        <w:trPr>
          <w:trHeight w:val="710"/>
        </w:trPr>
        <w:tc>
          <w:tcPr>
            <w:tcW w:w="4225" w:type="dxa"/>
            <w:vAlign w:val="center"/>
          </w:tcPr>
          <w:p w14:paraId="55A6B056" w14:textId="73DB1DD4" w:rsidR="00BE4111" w:rsidRPr="00BE4111" w:rsidRDefault="00BE4111" w:rsidP="00BE4111">
            <w:pPr>
              <w:rPr>
                <w:rFonts w:ascii="Verdana" w:hAnsi="Verdana"/>
                <w:color w:val="0079C1" w:themeColor="accent3"/>
              </w:rPr>
            </w:pPr>
            <w:hyperlink r:id="rId59" w:history="1">
              <w:r w:rsidRPr="00BE4111">
                <w:rPr>
                  <w:rStyle w:val="Hyperlink"/>
                  <w:rFonts w:ascii="Verdana" w:hAnsi="Verdana"/>
                  <w:color w:val="0079C1" w:themeColor="accent3"/>
                </w:rPr>
                <w:t>CIBMTR Data Operations Webpage</w:t>
              </w:r>
            </w:hyperlink>
          </w:p>
        </w:tc>
        <w:tc>
          <w:tcPr>
            <w:tcW w:w="6565" w:type="dxa"/>
            <w:vAlign w:val="center"/>
          </w:tcPr>
          <w:p w14:paraId="76C7AD14" w14:textId="77777777" w:rsidR="00BE4111" w:rsidRDefault="00BE4111" w:rsidP="00BE4111">
            <w:pPr>
              <w:rPr>
                <w:rFonts w:ascii="Verdana" w:hAnsi="Verdana"/>
              </w:rPr>
            </w:pPr>
            <w:r>
              <w:rPr>
                <w:rFonts w:ascii="Verdana" w:hAnsi="Verdana"/>
              </w:rPr>
              <w:t>Data Operations section of CIBMTR’s main webpage</w:t>
            </w:r>
          </w:p>
        </w:tc>
      </w:tr>
      <w:tr w:rsidR="00BE4111" w14:paraId="71A8E39F" w14:textId="77777777" w:rsidTr="00A873B8">
        <w:trPr>
          <w:trHeight w:val="710"/>
        </w:trPr>
        <w:tc>
          <w:tcPr>
            <w:tcW w:w="4225" w:type="dxa"/>
            <w:vAlign w:val="center"/>
          </w:tcPr>
          <w:p w14:paraId="0F0EF384" w14:textId="2CBA7BD4" w:rsidR="00BE4111" w:rsidRPr="00BE4111" w:rsidRDefault="00BE4111" w:rsidP="00BE4111">
            <w:pPr>
              <w:rPr>
                <w:rFonts w:ascii="Verdana" w:hAnsi="Verdana"/>
                <w:color w:val="0079C1" w:themeColor="accent3"/>
              </w:rPr>
            </w:pPr>
            <w:r w:rsidRPr="00BE4111">
              <w:rPr>
                <w:noProof/>
                <w:color w:val="0079C1" w:themeColor="accent3"/>
              </w:rPr>
              <w:drawing>
                <wp:anchor distT="0" distB="0" distL="114300" distR="114300" simplePos="0" relativeHeight="251658248" behindDoc="1" locked="0" layoutInCell="1" allowOverlap="1" wp14:anchorId="15D25C57" wp14:editId="7B076D7C">
                  <wp:simplePos x="0" y="0"/>
                  <wp:positionH relativeFrom="column">
                    <wp:posOffset>-78740</wp:posOffset>
                  </wp:positionH>
                  <wp:positionV relativeFrom="paragraph">
                    <wp:posOffset>-509905</wp:posOffset>
                  </wp:positionV>
                  <wp:extent cx="228600" cy="228600"/>
                  <wp:effectExtent l="0" t="0" r="0" b="0"/>
                  <wp:wrapTight wrapText="bothSides">
                    <wp:wrapPolygon edited="0">
                      <wp:start x="3600" y="0"/>
                      <wp:lineTo x="0" y="19800"/>
                      <wp:lineTo x="19800" y="19800"/>
                      <wp:lineTo x="16200" y="0"/>
                      <wp:lineTo x="3600" y="0"/>
                    </wp:wrapPolygon>
                  </wp:wrapTight>
                  <wp:docPr id="548243309" name="Graphic 12" descr="Lo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49816" name="Graphic 1063749816" descr="Lock outline"/>
                          <pic:cNvPicPr/>
                        </pic:nvPicPr>
                        <pic:blipFill>
                          <a:blip r:embed="rId56">
                            <a:extLst>
                              <a:ext uri="{96DAC541-7B7A-43D3-8B79-37D633B846F1}">
                                <asvg:svgBlip xmlns:asvg="http://schemas.microsoft.com/office/drawing/2016/SVG/main" r:embed="rId57"/>
                              </a:ext>
                            </a:extLst>
                          </a:blip>
                          <a:stretch>
                            <a:fillRect/>
                          </a:stretch>
                        </pic:blipFill>
                        <pic:spPr>
                          <a:xfrm>
                            <a:off x="0" y="0"/>
                            <a:ext cx="228600" cy="228600"/>
                          </a:xfrm>
                          <a:prstGeom prst="rect">
                            <a:avLst/>
                          </a:prstGeom>
                        </pic:spPr>
                      </pic:pic>
                    </a:graphicData>
                  </a:graphic>
                  <wp14:sizeRelH relativeFrom="margin">
                    <wp14:pctWidth>0</wp14:pctWidth>
                  </wp14:sizeRelH>
                  <wp14:sizeRelV relativeFrom="margin">
                    <wp14:pctHeight>0</wp14:pctHeight>
                  </wp14:sizeRelV>
                </wp:anchor>
              </w:drawing>
            </w:r>
            <w:hyperlink r:id="rId60" w:history="1">
              <w:r w:rsidRPr="00BE4111">
                <w:rPr>
                  <w:rStyle w:val="Hyperlink"/>
                  <w:rFonts w:ascii="Verdana" w:hAnsi="Verdana"/>
                  <w:color w:val="0079C1" w:themeColor="accent3"/>
                </w:rPr>
                <w:t>CIBMTR Portal</w:t>
              </w:r>
            </w:hyperlink>
          </w:p>
        </w:tc>
        <w:tc>
          <w:tcPr>
            <w:tcW w:w="6565" w:type="dxa"/>
            <w:vAlign w:val="center"/>
          </w:tcPr>
          <w:p w14:paraId="4BA0C4C0" w14:textId="77777777" w:rsidR="00BE4111" w:rsidRDefault="00BE4111" w:rsidP="00BE4111">
            <w:pPr>
              <w:rPr>
                <w:rFonts w:ascii="Verdana" w:hAnsi="Verdana"/>
              </w:rPr>
            </w:pPr>
            <w:r>
              <w:rPr>
                <w:rFonts w:ascii="Verdana" w:hAnsi="Verdana"/>
              </w:rPr>
              <w:t>Secure website that houses data collection and reporting resources for CIBMTR centers</w:t>
            </w:r>
          </w:p>
        </w:tc>
      </w:tr>
      <w:tr w:rsidR="00BE4111" w14:paraId="2F076105" w14:textId="77777777" w:rsidTr="00A873B8">
        <w:trPr>
          <w:trHeight w:val="800"/>
        </w:trPr>
        <w:tc>
          <w:tcPr>
            <w:tcW w:w="4225" w:type="dxa"/>
            <w:vAlign w:val="center"/>
          </w:tcPr>
          <w:p w14:paraId="77313DD9" w14:textId="5574D7FC" w:rsidR="00BE4111" w:rsidRPr="00BE4111" w:rsidRDefault="00BE4111" w:rsidP="00BE4111">
            <w:pPr>
              <w:rPr>
                <w:rFonts w:ascii="Verdana" w:hAnsi="Verdana"/>
                <w:color w:val="0079C1" w:themeColor="accent3"/>
              </w:rPr>
            </w:pPr>
            <w:hyperlink r:id="rId61" w:history="1">
              <w:r w:rsidRPr="00BE4111">
                <w:rPr>
                  <w:rStyle w:val="Hyperlink"/>
                  <w:rFonts w:ascii="Verdana" w:hAnsi="Verdana"/>
                  <w:color w:val="0079C1" w:themeColor="accent3"/>
                </w:rPr>
                <w:t>Data Collection Forms</w:t>
              </w:r>
            </w:hyperlink>
          </w:p>
        </w:tc>
        <w:tc>
          <w:tcPr>
            <w:tcW w:w="6565" w:type="dxa"/>
            <w:vAlign w:val="center"/>
          </w:tcPr>
          <w:p w14:paraId="371EAE09" w14:textId="77777777" w:rsidR="00BE4111" w:rsidRDefault="00BE4111" w:rsidP="00BE4111">
            <w:pPr>
              <w:rPr>
                <w:rFonts w:ascii="Verdana" w:hAnsi="Verdana"/>
              </w:rPr>
            </w:pPr>
            <w:r>
              <w:rPr>
                <w:rFonts w:ascii="Verdana" w:hAnsi="Verdana"/>
              </w:rPr>
              <w:t xml:space="preserve">PDF copies of CIBMTR’s current and retired data collection forms </w:t>
            </w:r>
          </w:p>
        </w:tc>
      </w:tr>
      <w:tr w:rsidR="00BE4111" w14:paraId="19525340" w14:textId="77777777" w:rsidTr="00A873B8">
        <w:trPr>
          <w:trHeight w:val="890"/>
        </w:trPr>
        <w:tc>
          <w:tcPr>
            <w:tcW w:w="4225" w:type="dxa"/>
            <w:vAlign w:val="center"/>
          </w:tcPr>
          <w:p w14:paraId="4921B6D0" w14:textId="77777777" w:rsidR="00BE4111" w:rsidRPr="00BE4111" w:rsidRDefault="00BE4111" w:rsidP="00BE4111">
            <w:pPr>
              <w:rPr>
                <w:rFonts w:ascii="Verdana" w:hAnsi="Verdana"/>
                <w:color w:val="0079C1" w:themeColor="accent3"/>
              </w:rPr>
            </w:pPr>
            <w:hyperlink r:id="rId62" w:history="1">
              <w:r w:rsidRPr="00BE4111">
                <w:rPr>
                  <w:rStyle w:val="Hyperlink"/>
                  <w:rFonts w:ascii="Verdana" w:hAnsi="Verdana"/>
                  <w:color w:val="0079C1" w:themeColor="accent3"/>
                </w:rPr>
                <w:t>Data Management Guide</w:t>
              </w:r>
            </w:hyperlink>
          </w:p>
        </w:tc>
        <w:tc>
          <w:tcPr>
            <w:tcW w:w="6565" w:type="dxa"/>
            <w:vAlign w:val="center"/>
          </w:tcPr>
          <w:p w14:paraId="2D6F13AB" w14:textId="77777777" w:rsidR="00BE4111" w:rsidRDefault="00BE4111" w:rsidP="00BE4111">
            <w:pPr>
              <w:rPr>
                <w:rFonts w:ascii="Verdana" w:hAnsi="Verdana"/>
              </w:rPr>
            </w:pPr>
            <w:r>
              <w:t>Reference</w:t>
            </w:r>
            <w:r w:rsidRPr="00EE5D54">
              <w:t xml:space="preserve"> manual for information about </w:t>
            </w:r>
            <w:r w:rsidRPr="00EE5D54">
              <w:rPr>
                <w:color w:val="333333"/>
                <w:spacing w:val="5"/>
                <w:shd w:val="clear" w:color="auto" w:fill="FFFFFF"/>
              </w:rPr>
              <w:t>forms due, data quality and the functions of </w:t>
            </w:r>
            <w:r w:rsidRPr="00EE5D54">
              <w:rPr>
                <w:rStyle w:val="caps"/>
                <w:color w:val="333333"/>
                <w:spacing w:val="5"/>
                <w:shd w:val="clear" w:color="auto" w:fill="FFFFFF"/>
              </w:rPr>
              <w:t>CIBMTR</w:t>
            </w:r>
            <w:r w:rsidRPr="00EE5D54">
              <w:rPr>
                <w:color w:val="333333"/>
                <w:spacing w:val="5"/>
                <w:shd w:val="clear" w:color="auto" w:fill="FFFFFF"/>
              </w:rPr>
              <w:t> research data processing</w:t>
            </w:r>
          </w:p>
        </w:tc>
      </w:tr>
      <w:tr w:rsidR="00BE4111" w14:paraId="47BDFB4C" w14:textId="77777777" w:rsidTr="00A873B8">
        <w:trPr>
          <w:trHeight w:val="890"/>
        </w:trPr>
        <w:tc>
          <w:tcPr>
            <w:tcW w:w="4225" w:type="dxa"/>
            <w:vAlign w:val="center"/>
          </w:tcPr>
          <w:p w14:paraId="065086B6" w14:textId="01156CEC" w:rsidR="00BE4111" w:rsidRPr="00BE4111" w:rsidRDefault="00BE4111" w:rsidP="00BE4111">
            <w:pPr>
              <w:rPr>
                <w:rFonts w:ascii="Verdana" w:hAnsi="Verdana"/>
                <w:color w:val="0079C1" w:themeColor="accent3"/>
              </w:rPr>
            </w:pPr>
            <w:r w:rsidRPr="00BE4111">
              <w:rPr>
                <w:noProof/>
                <w:color w:val="0079C1" w:themeColor="accent3"/>
              </w:rPr>
              <w:drawing>
                <wp:anchor distT="0" distB="0" distL="114300" distR="114300" simplePos="0" relativeHeight="251658249" behindDoc="1" locked="0" layoutInCell="1" allowOverlap="1" wp14:anchorId="2E0049EA" wp14:editId="1CCF7F4A">
                  <wp:simplePos x="0" y="0"/>
                  <wp:positionH relativeFrom="column">
                    <wp:posOffset>-280035</wp:posOffset>
                  </wp:positionH>
                  <wp:positionV relativeFrom="paragraph">
                    <wp:posOffset>-57150</wp:posOffset>
                  </wp:positionV>
                  <wp:extent cx="228600" cy="228600"/>
                  <wp:effectExtent l="0" t="0" r="0" b="0"/>
                  <wp:wrapTight wrapText="bothSides">
                    <wp:wrapPolygon edited="0">
                      <wp:start x="3600" y="0"/>
                      <wp:lineTo x="0" y="19800"/>
                      <wp:lineTo x="19800" y="19800"/>
                      <wp:lineTo x="16200" y="0"/>
                      <wp:lineTo x="3600" y="0"/>
                    </wp:wrapPolygon>
                  </wp:wrapTight>
                  <wp:docPr id="1795825569" name="Graphic 12" descr="Lo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49816" name="Graphic 1063749816" descr="Lock outline"/>
                          <pic:cNvPicPr/>
                        </pic:nvPicPr>
                        <pic:blipFill>
                          <a:blip r:embed="rId56">
                            <a:extLst>
                              <a:ext uri="{96DAC541-7B7A-43D3-8B79-37D633B846F1}">
                                <asvg:svgBlip xmlns:asvg="http://schemas.microsoft.com/office/drawing/2016/SVG/main" r:embed="rId57"/>
                              </a:ext>
                            </a:extLst>
                          </a:blip>
                          <a:stretch>
                            <a:fillRect/>
                          </a:stretch>
                        </pic:blipFill>
                        <pic:spPr>
                          <a:xfrm>
                            <a:off x="0" y="0"/>
                            <a:ext cx="228600" cy="228600"/>
                          </a:xfrm>
                          <a:prstGeom prst="rect">
                            <a:avLst/>
                          </a:prstGeom>
                        </pic:spPr>
                      </pic:pic>
                    </a:graphicData>
                  </a:graphic>
                  <wp14:sizeRelH relativeFrom="margin">
                    <wp14:pctWidth>0</wp14:pctWidth>
                  </wp14:sizeRelH>
                  <wp14:sizeRelV relativeFrom="margin">
                    <wp14:pctHeight>0</wp14:pctHeight>
                  </wp14:sizeRelV>
                </wp:anchor>
              </w:drawing>
            </w:r>
            <w:hyperlink r:id="rId63" w:history="1">
              <w:r w:rsidRPr="00BE4111">
                <w:rPr>
                  <w:rStyle w:val="Hyperlink"/>
                  <w:rFonts w:ascii="Verdana" w:hAnsi="Verdana"/>
                  <w:color w:val="0079C1" w:themeColor="accent3"/>
                </w:rPr>
                <w:t>Disease Trackers</w:t>
              </w:r>
            </w:hyperlink>
          </w:p>
        </w:tc>
        <w:tc>
          <w:tcPr>
            <w:tcW w:w="6565" w:type="dxa"/>
            <w:vAlign w:val="center"/>
          </w:tcPr>
          <w:p w14:paraId="5A4C9A08" w14:textId="77777777" w:rsidR="00BE4111" w:rsidRDefault="00BE4111" w:rsidP="00BE4111">
            <w:pPr>
              <w:rPr>
                <w:rFonts w:ascii="Verdana" w:hAnsi="Verdana"/>
              </w:rPr>
            </w:pPr>
            <w:r>
              <w:rPr>
                <w:rFonts w:ascii="Verdana" w:hAnsi="Verdana"/>
              </w:rPr>
              <w:t>Excel documents that can be used to track patient disease status and make reporting more efficient</w:t>
            </w:r>
          </w:p>
        </w:tc>
      </w:tr>
      <w:tr w:rsidR="00BE4111" w14:paraId="7F9F0400" w14:textId="77777777" w:rsidTr="00A873B8">
        <w:trPr>
          <w:trHeight w:val="890"/>
        </w:trPr>
        <w:tc>
          <w:tcPr>
            <w:tcW w:w="4225" w:type="dxa"/>
            <w:vAlign w:val="center"/>
          </w:tcPr>
          <w:p w14:paraId="5E5E7D02" w14:textId="77777777" w:rsidR="00BE4111" w:rsidRPr="00BE4111" w:rsidRDefault="00BE4111" w:rsidP="00BE4111">
            <w:pPr>
              <w:rPr>
                <w:rFonts w:ascii="Verdana" w:hAnsi="Verdana"/>
                <w:color w:val="0079C1" w:themeColor="accent3"/>
              </w:rPr>
            </w:pPr>
            <w:hyperlink r:id="rId64" w:history="1">
              <w:r w:rsidRPr="00BE4111">
                <w:rPr>
                  <w:rStyle w:val="Hyperlink"/>
                  <w:rFonts w:ascii="Verdana" w:hAnsi="Verdana"/>
                  <w:color w:val="0079C1" w:themeColor="accent3"/>
                </w:rPr>
                <w:t>eBlast Communications</w:t>
              </w:r>
            </w:hyperlink>
          </w:p>
        </w:tc>
        <w:tc>
          <w:tcPr>
            <w:tcW w:w="6565" w:type="dxa"/>
            <w:vAlign w:val="center"/>
          </w:tcPr>
          <w:p w14:paraId="69EE8CDE" w14:textId="77777777" w:rsidR="00BE4111" w:rsidRDefault="00BE4111" w:rsidP="00BE4111">
            <w:pPr>
              <w:rPr>
                <w:rFonts w:ascii="Verdana" w:hAnsi="Verdana"/>
              </w:rPr>
            </w:pPr>
            <w:r>
              <w:rPr>
                <w:rFonts w:ascii="Verdana" w:hAnsi="Verdana"/>
              </w:rPr>
              <w:t>Copies of CIBMTR Data Operations weekly email communications</w:t>
            </w:r>
          </w:p>
        </w:tc>
      </w:tr>
      <w:tr w:rsidR="00BE4111" w14:paraId="7BDF71A9" w14:textId="77777777" w:rsidTr="00A873B8">
        <w:trPr>
          <w:trHeight w:val="890"/>
        </w:trPr>
        <w:tc>
          <w:tcPr>
            <w:tcW w:w="4225" w:type="dxa"/>
            <w:vAlign w:val="center"/>
          </w:tcPr>
          <w:p w14:paraId="12696EA9" w14:textId="77777777" w:rsidR="00BE4111" w:rsidRPr="00BE4111" w:rsidRDefault="00BE4111" w:rsidP="00BE4111">
            <w:pPr>
              <w:rPr>
                <w:rFonts w:ascii="Verdana" w:hAnsi="Verdana"/>
                <w:color w:val="0079C1" w:themeColor="accent3"/>
              </w:rPr>
            </w:pPr>
            <w:hyperlink r:id="rId65" w:history="1">
              <w:r w:rsidRPr="00BE4111">
                <w:rPr>
                  <w:rStyle w:val="Hyperlink"/>
                  <w:rFonts w:ascii="Verdana" w:hAnsi="Verdana"/>
                  <w:color w:val="0079C1" w:themeColor="accent3"/>
                </w:rPr>
                <w:t>Forms Instruction Manual</w:t>
              </w:r>
            </w:hyperlink>
          </w:p>
        </w:tc>
        <w:tc>
          <w:tcPr>
            <w:tcW w:w="6565" w:type="dxa"/>
            <w:vAlign w:val="center"/>
          </w:tcPr>
          <w:p w14:paraId="71C70A34" w14:textId="77777777" w:rsidR="00BE4111" w:rsidRDefault="00BE4111" w:rsidP="00BE4111">
            <w:pPr>
              <w:rPr>
                <w:rFonts w:ascii="Verdana" w:hAnsi="Verdana"/>
              </w:rPr>
            </w:pPr>
            <w:r>
              <w:rPr>
                <w:rFonts w:ascii="Verdana" w:hAnsi="Verdana"/>
              </w:rPr>
              <w:t>Reference manual for information about data reporting on CIBMTR forms</w:t>
            </w:r>
          </w:p>
        </w:tc>
      </w:tr>
      <w:tr w:rsidR="00BE4111" w14:paraId="22BF194F" w14:textId="77777777" w:rsidTr="00A873B8">
        <w:trPr>
          <w:trHeight w:val="890"/>
        </w:trPr>
        <w:tc>
          <w:tcPr>
            <w:tcW w:w="4225" w:type="dxa"/>
            <w:vAlign w:val="center"/>
          </w:tcPr>
          <w:p w14:paraId="46185B80" w14:textId="53187395" w:rsidR="00BE4111" w:rsidRPr="00BE4111" w:rsidRDefault="00BE4111" w:rsidP="00BE4111">
            <w:pPr>
              <w:rPr>
                <w:rFonts w:ascii="Verdana" w:hAnsi="Verdana"/>
                <w:color w:val="0079C1" w:themeColor="accent3"/>
              </w:rPr>
            </w:pPr>
            <w:r w:rsidRPr="00BE4111">
              <w:rPr>
                <w:noProof/>
                <w:color w:val="0079C1" w:themeColor="accent3"/>
              </w:rPr>
              <w:drawing>
                <wp:anchor distT="0" distB="0" distL="114300" distR="114300" simplePos="0" relativeHeight="251658250" behindDoc="1" locked="0" layoutInCell="1" allowOverlap="1" wp14:anchorId="0DA1DA7E" wp14:editId="7CC7FD2E">
                  <wp:simplePos x="0" y="0"/>
                  <wp:positionH relativeFrom="column">
                    <wp:posOffset>-247650</wp:posOffset>
                  </wp:positionH>
                  <wp:positionV relativeFrom="paragraph">
                    <wp:posOffset>72390</wp:posOffset>
                  </wp:positionV>
                  <wp:extent cx="228600" cy="228600"/>
                  <wp:effectExtent l="0" t="0" r="0" b="0"/>
                  <wp:wrapTight wrapText="bothSides">
                    <wp:wrapPolygon edited="0">
                      <wp:start x="3600" y="0"/>
                      <wp:lineTo x="0" y="19800"/>
                      <wp:lineTo x="19800" y="19800"/>
                      <wp:lineTo x="16200" y="0"/>
                      <wp:lineTo x="3600" y="0"/>
                    </wp:wrapPolygon>
                  </wp:wrapTight>
                  <wp:docPr id="699037658" name="Graphic 12" descr="Lo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49816" name="Graphic 1063749816" descr="Lock outline"/>
                          <pic:cNvPicPr/>
                        </pic:nvPicPr>
                        <pic:blipFill>
                          <a:blip r:embed="rId56">
                            <a:extLst>
                              <a:ext uri="{96DAC541-7B7A-43D3-8B79-37D633B846F1}">
                                <asvg:svgBlip xmlns:asvg="http://schemas.microsoft.com/office/drawing/2016/SVG/main" r:embed="rId57"/>
                              </a:ext>
                            </a:extLst>
                          </a:blip>
                          <a:stretch>
                            <a:fillRect/>
                          </a:stretch>
                        </pic:blipFill>
                        <pic:spPr>
                          <a:xfrm>
                            <a:off x="0" y="0"/>
                            <a:ext cx="228600" cy="228600"/>
                          </a:xfrm>
                          <a:prstGeom prst="rect">
                            <a:avLst/>
                          </a:prstGeom>
                        </pic:spPr>
                      </pic:pic>
                    </a:graphicData>
                  </a:graphic>
                  <wp14:sizeRelH relativeFrom="margin">
                    <wp14:pctWidth>0</wp14:pctWidth>
                  </wp14:sizeRelH>
                  <wp14:sizeRelV relativeFrom="margin">
                    <wp14:pctHeight>0</wp14:pctHeight>
                  </wp14:sizeRelV>
                </wp:anchor>
              </w:drawing>
            </w:r>
            <w:hyperlink r:id="rId66" w:history="1">
              <w:r w:rsidRPr="00BE4111">
                <w:rPr>
                  <w:rStyle w:val="Hyperlink"/>
                  <w:rFonts w:ascii="Verdana" w:hAnsi="Verdana"/>
                  <w:color w:val="0079C1" w:themeColor="accent3"/>
                </w:rPr>
                <w:t>FormsNet3 Training</w:t>
              </w:r>
              <w:r>
                <w:rPr>
                  <w:rStyle w:val="Hyperlink"/>
                  <w:rFonts w:ascii="Verdana" w:hAnsi="Verdana"/>
                  <w:color w:val="0079C1" w:themeColor="accent3"/>
                </w:rPr>
                <w:t xml:space="preserve"> </w:t>
              </w:r>
              <w:r w:rsidRPr="00BE4111">
                <w:rPr>
                  <w:rStyle w:val="Hyperlink"/>
                  <w:rFonts w:ascii="Verdana" w:hAnsi="Verdana"/>
                  <w:color w:val="0079C1" w:themeColor="accent3"/>
                </w:rPr>
                <w:t>Environment</w:t>
              </w:r>
            </w:hyperlink>
          </w:p>
        </w:tc>
        <w:tc>
          <w:tcPr>
            <w:tcW w:w="6565" w:type="dxa"/>
            <w:vAlign w:val="center"/>
          </w:tcPr>
          <w:p w14:paraId="2F7B2820" w14:textId="77777777" w:rsidR="00BE4111" w:rsidRDefault="00BE4111" w:rsidP="00BE4111">
            <w:pPr>
              <w:rPr>
                <w:rFonts w:ascii="Verdana" w:hAnsi="Verdana"/>
              </w:rPr>
            </w:pPr>
            <w:r>
              <w:rPr>
                <w:rFonts w:ascii="Verdana" w:hAnsi="Verdana"/>
              </w:rPr>
              <w:t xml:space="preserve">Mock FormsNet3 platform that allows users to explore navigation features and practice entering data </w:t>
            </w:r>
          </w:p>
        </w:tc>
      </w:tr>
      <w:tr w:rsidR="00BE4111" w:rsidRPr="00EE5D54" w14:paraId="7552D061" w14:textId="77777777" w:rsidTr="00A873B8">
        <w:trPr>
          <w:trHeight w:val="890"/>
        </w:trPr>
        <w:tc>
          <w:tcPr>
            <w:tcW w:w="4225" w:type="dxa"/>
            <w:vAlign w:val="center"/>
          </w:tcPr>
          <w:p w14:paraId="183AC2B2" w14:textId="30BD62AD" w:rsidR="00BE4111" w:rsidRPr="00BE4111" w:rsidRDefault="00BE4111" w:rsidP="00BE4111">
            <w:pPr>
              <w:rPr>
                <w:rFonts w:ascii="Verdana" w:hAnsi="Verdana"/>
                <w:color w:val="0079C1" w:themeColor="accent3"/>
              </w:rPr>
            </w:pPr>
            <w:hyperlink r:id="rId67" w:history="1">
              <w:r w:rsidRPr="00BE4111">
                <w:rPr>
                  <w:rStyle w:val="Hyperlink"/>
                  <w:rFonts w:ascii="Verdana" w:hAnsi="Verdana"/>
                  <w:color w:val="0079C1" w:themeColor="accent3"/>
                </w:rPr>
                <w:t>FormsNet3 Training Guide</w:t>
              </w:r>
            </w:hyperlink>
          </w:p>
        </w:tc>
        <w:tc>
          <w:tcPr>
            <w:tcW w:w="6565" w:type="dxa"/>
            <w:vAlign w:val="center"/>
          </w:tcPr>
          <w:p w14:paraId="214BD5B9" w14:textId="77777777" w:rsidR="00BE4111" w:rsidRPr="00EE5D54" w:rsidRDefault="00BE4111" w:rsidP="00BE4111">
            <w:r>
              <w:t>Reference manual for information on how to navigate the FormsNet3 platform</w:t>
            </w:r>
          </w:p>
        </w:tc>
      </w:tr>
      <w:tr w:rsidR="006E506A" w:rsidRPr="00EE5D54" w14:paraId="3D3D03B2" w14:textId="77777777" w:rsidTr="00A873B8">
        <w:trPr>
          <w:trHeight w:val="890"/>
        </w:trPr>
        <w:tc>
          <w:tcPr>
            <w:tcW w:w="4225" w:type="dxa"/>
            <w:vAlign w:val="center"/>
          </w:tcPr>
          <w:p w14:paraId="3F852775" w14:textId="65EC8E86" w:rsidR="006E506A" w:rsidRPr="00BE4111" w:rsidRDefault="00B500F8" w:rsidP="00BE4111">
            <w:pPr>
              <w:rPr>
                <w:noProof/>
                <w:color w:val="0079C1" w:themeColor="accent3"/>
              </w:rPr>
            </w:pPr>
            <w:hyperlink r:id="rId68" w:history="1">
              <w:r w:rsidR="00BF6A5D" w:rsidRPr="00B500F8">
                <w:rPr>
                  <w:rStyle w:val="Hyperlink"/>
                  <w:noProof/>
                  <w:color w:val="0079C1" w:themeColor="accent3"/>
                </w:rPr>
                <w:t>Helpful Resources for Successful Reporting</w:t>
              </w:r>
            </w:hyperlink>
          </w:p>
        </w:tc>
        <w:tc>
          <w:tcPr>
            <w:tcW w:w="6565" w:type="dxa"/>
            <w:vAlign w:val="center"/>
          </w:tcPr>
          <w:p w14:paraId="72478818" w14:textId="2A7FB187" w:rsidR="006E506A" w:rsidRDefault="00792416" w:rsidP="00BE4111">
            <w:pPr>
              <w:rPr>
                <w:rFonts w:ascii="Verdana" w:hAnsi="Verdana"/>
              </w:rPr>
            </w:pPr>
            <w:r>
              <w:rPr>
                <w:rFonts w:ascii="Verdana" w:hAnsi="Verdana"/>
              </w:rPr>
              <w:t>Key resource guide to help new centers get started with reporting</w:t>
            </w:r>
            <w:r w:rsidR="00014983">
              <w:rPr>
                <w:rFonts w:ascii="Verdana" w:hAnsi="Verdana"/>
              </w:rPr>
              <w:t>, including basic navigation, form workflows, and reporting guidance</w:t>
            </w:r>
          </w:p>
        </w:tc>
      </w:tr>
      <w:tr w:rsidR="00BE4111" w:rsidRPr="00EE5D54" w14:paraId="0379FF10" w14:textId="77777777" w:rsidTr="00A873B8">
        <w:trPr>
          <w:trHeight w:val="890"/>
        </w:trPr>
        <w:tc>
          <w:tcPr>
            <w:tcW w:w="4225" w:type="dxa"/>
            <w:vAlign w:val="center"/>
          </w:tcPr>
          <w:p w14:paraId="0510FF98" w14:textId="30E2711E" w:rsidR="00BE4111" w:rsidRPr="00BE4111" w:rsidRDefault="00BE4111" w:rsidP="00BE4111">
            <w:pPr>
              <w:rPr>
                <w:rFonts w:ascii="Verdana" w:hAnsi="Verdana"/>
                <w:color w:val="0079C1" w:themeColor="accent3"/>
              </w:rPr>
            </w:pPr>
            <w:r w:rsidRPr="00BE4111">
              <w:rPr>
                <w:noProof/>
                <w:color w:val="0079C1" w:themeColor="accent3"/>
              </w:rPr>
              <w:drawing>
                <wp:anchor distT="0" distB="0" distL="114300" distR="114300" simplePos="0" relativeHeight="251658251" behindDoc="1" locked="0" layoutInCell="1" allowOverlap="1" wp14:anchorId="2FF386B7" wp14:editId="02C8730E">
                  <wp:simplePos x="0" y="0"/>
                  <wp:positionH relativeFrom="column">
                    <wp:posOffset>-240030</wp:posOffset>
                  </wp:positionH>
                  <wp:positionV relativeFrom="paragraph">
                    <wp:posOffset>69850</wp:posOffset>
                  </wp:positionV>
                  <wp:extent cx="228600" cy="228600"/>
                  <wp:effectExtent l="0" t="0" r="0" b="0"/>
                  <wp:wrapTight wrapText="bothSides">
                    <wp:wrapPolygon edited="0">
                      <wp:start x="3600" y="0"/>
                      <wp:lineTo x="0" y="19800"/>
                      <wp:lineTo x="19800" y="19800"/>
                      <wp:lineTo x="16200" y="0"/>
                      <wp:lineTo x="3600" y="0"/>
                    </wp:wrapPolygon>
                  </wp:wrapTight>
                  <wp:docPr id="522672869" name="Graphic 12" descr="Lo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49816" name="Graphic 1063749816" descr="Lock outline"/>
                          <pic:cNvPicPr/>
                        </pic:nvPicPr>
                        <pic:blipFill>
                          <a:blip r:embed="rId56">
                            <a:extLst>
                              <a:ext uri="{96DAC541-7B7A-43D3-8B79-37D633B846F1}">
                                <asvg:svgBlip xmlns:asvg="http://schemas.microsoft.com/office/drawing/2016/SVG/main" r:embed="rId57"/>
                              </a:ext>
                            </a:extLst>
                          </a:blip>
                          <a:stretch>
                            <a:fillRect/>
                          </a:stretch>
                        </pic:blipFill>
                        <pic:spPr>
                          <a:xfrm>
                            <a:off x="0" y="0"/>
                            <a:ext cx="228600" cy="228600"/>
                          </a:xfrm>
                          <a:prstGeom prst="rect">
                            <a:avLst/>
                          </a:prstGeom>
                        </pic:spPr>
                      </pic:pic>
                    </a:graphicData>
                  </a:graphic>
                  <wp14:sizeRelH relativeFrom="margin">
                    <wp14:pctWidth>0</wp14:pctWidth>
                  </wp14:sizeRelH>
                  <wp14:sizeRelV relativeFrom="margin">
                    <wp14:pctHeight>0</wp14:pctHeight>
                  </wp14:sizeRelV>
                </wp:anchor>
              </w:drawing>
            </w:r>
            <w:hyperlink r:id="rId69" w:history="1">
              <w:r w:rsidRPr="00BE4111">
                <w:rPr>
                  <w:rStyle w:val="Hyperlink"/>
                  <w:rFonts w:ascii="Verdana" w:hAnsi="Verdana"/>
                  <w:color w:val="0079C1" w:themeColor="accent3"/>
                </w:rPr>
                <w:t>Training &amp; eLearning Portal Page</w:t>
              </w:r>
            </w:hyperlink>
          </w:p>
        </w:tc>
        <w:tc>
          <w:tcPr>
            <w:tcW w:w="6565" w:type="dxa"/>
            <w:vAlign w:val="center"/>
          </w:tcPr>
          <w:p w14:paraId="782A227D" w14:textId="77777777" w:rsidR="00BE4111" w:rsidRPr="00EE5D54" w:rsidRDefault="00BE4111" w:rsidP="00BE4111">
            <w:r>
              <w:rPr>
                <w:rFonts w:ascii="Verdana" w:hAnsi="Verdana"/>
              </w:rPr>
              <w:t xml:space="preserve">Data manager </w:t>
            </w:r>
            <w:proofErr w:type="gramStart"/>
            <w:r>
              <w:rPr>
                <w:rFonts w:ascii="Verdana" w:hAnsi="Verdana"/>
              </w:rPr>
              <w:t>trainings</w:t>
            </w:r>
            <w:proofErr w:type="gramEnd"/>
            <w:r>
              <w:rPr>
                <w:rFonts w:ascii="Verdana" w:hAnsi="Verdana"/>
              </w:rPr>
              <w:t>, resources and education materials</w:t>
            </w:r>
          </w:p>
        </w:tc>
      </w:tr>
    </w:tbl>
    <w:p w14:paraId="7EE0C18E" w14:textId="77777777" w:rsidR="000027A8" w:rsidRPr="000027A8" w:rsidRDefault="000027A8" w:rsidP="00BE4111">
      <w:pPr>
        <w:rPr>
          <w:rFonts w:ascii="Verdana" w:hAnsi="Verdana"/>
        </w:rPr>
      </w:pPr>
    </w:p>
    <w:sectPr w:rsidR="000027A8" w:rsidRPr="000027A8" w:rsidSect="002B22E3">
      <w:headerReference w:type="default" r:id="rId70"/>
      <w:footerReference w:type="default" r:id="rId71"/>
      <w:headerReference w:type="first" r:id="rId72"/>
      <w:footerReference w:type="first" r:id="rId73"/>
      <w:footnotePr>
        <w:numFmt w:val="lowerLetter"/>
      </w:footnotePr>
      <w:pgSz w:w="12240" w:h="15840"/>
      <w:pgMar w:top="1440" w:right="720" w:bottom="720" w:left="72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02BB4" w14:textId="77777777" w:rsidR="00026D0B" w:rsidRDefault="00026D0B" w:rsidP="003A154F">
      <w:r>
        <w:separator/>
      </w:r>
    </w:p>
    <w:p w14:paraId="52493B3B" w14:textId="77777777" w:rsidR="00026D0B" w:rsidRDefault="00026D0B" w:rsidP="003A154F"/>
    <w:p w14:paraId="5E723207" w14:textId="77777777" w:rsidR="00026D0B" w:rsidRDefault="00026D0B"/>
    <w:p w14:paraId="5DF63073" w14:textId="77777777" w:rsidR="00026D0B" w:rsidRDefault="00026D0B"/>
  </w:endnote>
  <w:endnote w:type="continuationSeparator" w:id="0">
    <w:p w14:paraId="46F6CD06" w14:textId="77777777" w:rsidR="00026D0B" w:rsidRDefault="00026D0B" w:rsidP="003A154F">
      <w:r>
        <w:continuationSeparator/>
      </w:r>
    </w:p>
    <w:p w14:paraId="0524344D" w14:textId="77777777" w:rsidR="00026D0B" w:rsidRDefault="00026D0B" w:rsidP="003A154F"/>
    <w:p w14:paraId="58F72EA2" w14:textId="77777777" w:rsidR="00026D0B" w:rsidRDefault="00026D0B"/>
    <w:p w14:paraId="1DC4F3B1" w14:textId="77777777" w:rsidR="00026D0B" w:rsidRDefault="00026D0B"/>
  </w:endnote>
  <w:endnote w:type="continuationNotice" w:id="1">
    <w:p w14:paraId="5F62DE88" w14:textId="77777777" w:rsidR="00026D0B" w:rsidRDefault="00026D0B" w:rsidP="003A154F"/>
    <w:p w14:paraId="6EFFF386" w14:textId="77777777" w:rsidR="00026D0B" w:rsidRDefault="00026D0B" w:rsidP="003A154F"/>
    <w:p w14:paraId="6C2E6000" w14:textId="77777777" w:rsidR="00026D0B" w:rsidRDefault="00026D0B"/>
    <w:p w14:paraId="4A25D7CF" w14:textId="77777777" w:rsidR="00026D0B" w:rsidRDefault="00026D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16883" w14:textId="77777777" w:rsidR="005D71BE" w:rsidRDefault="005D71BE" w:rsidP="005D71BE">
    <w:pPr>
      <w:rPr>
        <w:rFonts w:ascii="Franklin Gothic Book" w:hAnsi="Franklin Gothic Book"/>
        <w:sz w:val="16"/>
        <w:szCs w:val="16"/>
        <w:lang w:bidi="en-US"/>
      </w:rPr>
    </w:pPr>
    <w:r w:rsidRPr="005D71BE">
      <w:rPr>
        <w:rFonts w:ascii="Franklin Gothic Book" w:hAnsi="Franklin Gothic Book"/>
        <w:noProof/>
        <w:color w:val="00355E" w:themeColor="accent1"/>
        <w:sz w:val="16"/>
        <w:szCs w:val="16"/>
        <w:lang w:bidi="en-US"/>
      </w:rPr>
      <mc:AlternateContent>
        <mc:Choice Requires="wps">
          <w:drawing>
            <wp:anchor distT="0" distB="0" distL="114300" distR="114300" simplePos="0" relativeHeight="251658244" behindDoc="0" locked="0" layoutInCell="1" allowOverlap="1" wp14:anchorId="0229BC0C" wp14:editId="389F0296">
              <wp:simplePos x="0" y="0"/>
              <wp:positionH relativeFrom="column">
                <wp:posOffset>-61859</wp:posOffset>
              </wp:positionH>
              <wp:positionV relativeFrom="paragraph">
                <wp:posOffset>77470</wp:posOffset>
              </wp:positionV>
              <wp:extent cx="7019925" cy="9525"/>
              <wp:effectExtent l="0" t="0" r="28575" b="28575"/>
              <wp:wrapNone/>
              <wp:docPr id="318416330" name="Straight Connector 318416330"/>
              <wp:cNvGraphicFramePr/>
              <a:graphic xmlns:a="http://schemas.openxmlformats.org/drawingml/2006/main">
                <a:graphicData uri="http://schemas.microsoft.com/office/word/2010/wordprocessingShape">
                  <wps:wsp>
                    <wps:cNvCnPr/>
                    <wps:spPr>
                      <a:xfrm>
                        <a:off x="0" y="0"/>
                        <a:ext cx="7019925" cy="95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9A78BB" id="Straight Connector 318416330"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6.1pt" to="547.9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" strokecolor="#00355e [3204]" strokeweight="1.5pt">
              <v:stroke joinstyle="miter"/>
            </v:line>
          </w:pict>
        </mc:Fallback>
      </mc:AlternateContent>
    </w:r>
  </w:p>
  <w:p w14:paraId="57C790DD" w14:textId="4A80FF74" w:rsidR="005D71BE" w:rsidRPr="00511D71" w:rsidRDefault="005D71BE" w:rsidP="005D71BE">
    <w:pPr>
      <w:rPr>
        <w:color w:val="00355E" w:themeColor="accent1"/>
        <w:sz w:val="16"/>
        <w:szCs w:val="16"/>
        <w:lang w:bidi="en-US"/>
      </w:rPr>
    </w:pPr>
    <w:r w:rsidRPr="00511D71">
      <w:rPr>
        <w:color w:val="00355E" w:themeColor="accent1"/>
        <w:sz w:val="16"/>
        <w:szCs w:val="16"/>
        <w:lang w:bidi="en-US"/>
      </w:rPr>
      <w:t>CIBMTR® is a research collaboration between the Medical College of Wisconsin</w:t>
    </w:r>
    <w:r w:rsidR="00F322CF">
      <w:rPr>
        <w:color w:val="00355E" w:themeColor="accent1"/>
        <w:sz w:val="16"/>
        <w:szCs w:val="16"/>
        <w:lang w:bidi="en-US"/>
      </w:rPr>
      <w:t xml:space="preserve"> and NMDP</w:t>
    </w:r>
    <w:r w:rsidRPr="00511D71">
      <w:rPr>
        <w:color w:val="00355E" w:themeColor="accent1"/>
        <w:sz w:val="16"/>
        <w:szCs w:val="16"/>
        <w:lang w:bidi="en-US"/>
      </w:rPr>
      <w:t xml:space="preserve">. This document is proprietary and confidential.  No part of this may be disclosed in any manner without the prior written consent of CIBMTR.  </w:t>
    </w:r>
  </w:p>
  <w:p w14:paraId="673132C7" w14:textId="6321FC55" w:rsidR="005D71BE" w:rsidRPr="005D71BE" w:rsidRDefault="007743C6" w:rsidP="00FC43A7">
    <w:pPr>
      <w:pStyle w:val="Footer"/>
      <w:tabs>
        <w:tab w:val="clear" w:pos="4680"/>
        <w:tab w:val="clear" w:pos="9360"/>
        <w:tab w:val="center" w:pos="5760"/>
        <w:tab w:val="right" w:pos="7920"/>
      </w:tabs>
      <w:jc w:val="right"/>
    </w:pPr>
    <w:r>
      <w:rPr>
        <w:color w:val="007066" w:themeColor="accent2"/>
        <w:szCs w:val="16"/>
        <w:shd w:val="clear" w:color="auto" w:fill="FFFFFF" w:themeFill="background1"/>
        <w:lang w:bidi="en-US"/>
      </w:rPr>
      <w:t xml:space="preserve">        </w:t>
    </w:r>
    <w:r w:rsidR="005D71BE" w:rsidRPr="00511D71">
      <w:rPr>
        <w:color w:val="007066" w:themeColor="accent2"/>
        <w:szCs w:val="16"/>
        <w:shd w:val="clear" w:color="auto" w:fill="FFFFFF" w:themeFill="background1"/>
        <w:lang w:bidi="en-US"/>
      </w:rPr>
      <w:t>Date</w:t>
    </w:r>
    <w:r w:rsidR="00DD7F17">
      <w:rPr>
        <w:color w:val="007066" w:themeColor="accent2"/>
        <w:szCs w:val="16"/>
        <w:shd w:val="clear" w:color="auto" w:fill="FFFFFF" w:themeFill="background1"/>
        <w:lang w:bidi="en-US"/>
      </w:rPr>
      <w:t xml:space="preserve"> Created</w:t>
    </w:r>
    <w:r w:rsidR="005D71BE" w:rsidRPr="00511D71">
      <w:rPr>
        <w:color w:val="007066" w:themeColor="accent2"/>
        <w:szCs w:val="16"/>
        <w:shd w:val="clear" w:color="auto" w:fill="FFFFFF" w:themeFill="background1"/>
        <w:lang w:bidi="en-US"/>
      </w:rPr>
      <w:t>:</w:t>
    </w:r>
    <w:r w:rsidR="009E29D3">
      <w:rPr>
        <w:color w:val="007066" w:themeColor="accent2"/>
        <w:szCs w:val="16"/>
        <w:shd w:val="clear" w:color="auto" w:fill="FFFFFF" w:themeFill="background1"/>
        <w:lang w:bidi="en-US"/>
      </w:rPr>
      <w:t xml:space="preserve"> </w:t>
    </w:r>
    <w:r w:rsidR="00C24F66">
      <w:rPr>
        <w:color w:val="007066" w:themeColor="accent2"/>
        <w:szCs w:val="16"/>
        <w:shd w:val="clear" w:color="auto" w:fill="FFFFFF" w:themeFill="background1"/>
        <w:lang w:bidi="en-US"/>
      </w:rPr>
      <w:t>6/5</w:t>
    </w:r>
    <w:r w:rsidR="00A1303B">
      <w:rPr>
        <w:color w:val="007066" w:themeColor="accent2"/>
        <w:szCs w:val="16"/>
        <w:shd w:val="clear" w:color="auto" w:fill="FFFFFF" w:themeFill="background1"/>
        <w:lang w:bidi="en-US"/>
      </w:rPr>
      <w:t xml:space="preserve">/2026             </w:t>
    </w:r>
    <w:r w:rsidR="00B85573">
      <w:rPr>
        <w:color w:val="007066" w:themeColor="accent2"/>
        <w:szCs w:val="16"/>
        <w:shd w:val="clear" w:color="auto" w:fill="FFFFFF" w:themeFill="background1"/>
        <w:lang w:bidi="en-US"/>
      </w:rPr>
      <w:t xml:space="preserve">        </w:t>
    </w:r>
    <w:r w:rsidR="005D71BE" w:rsidRPr="00511D71">
      <w:rPr>
        <w:color w:val="007066" w:themeColor="accent2"/>
        <w:szCs w:val="16"/>
        <w:shd w:val="clear" w:color="auto" w:fill="FFFFFF" w:themeFill="background1"/>
        <w:lang w:bidi="en-US"/>
      </w:rPr>
      <w:tab/>
    </w:r>
    <w:sdt>
      <w:sdtPr>
        <w:rPr>
          <w:color w:val="007066" w:themeColor="accent2"/>
          <w:shd w:val="clear" w:color="auto" w:fill="FFFFFF" w:themeFill="background1"/>
        </w:rPr>
        <w:id w:val="1157113079"/>
        <w:docPartObj>
          <w:docPartGallery w:val="Page Numbers (Bottom of Page)"/>
          <w:docPartUnique/>
        </w:docPartObj>
      </w:sdtPr>
      <w:sdtContent>
        <w:sdt>
          <w:sdtPr>
            <w:rPr>
              <w:color w:val="007066" w:themeColor="accent2"/>
              <w:shd w:val="clear" w:color="auto" w:fill="FFFFFF" w:themeFill="background1"/>
            </w:rPr>
            <w:id w:val="1562365483"/>
            <w:docPartObj>
              <w:docPartGallery w:val="Page Numbers (Top of Page)"/>
              <w:docPartUnique/>
            </w:docPartObj>
          </w:sdtPr>
          <w:sdtContent>
            <w:r w:rsidR="00FC43A7">
              <w:rPr>
                <w:color w:val="007066" w:themeColor="accent2"/>
                <w:shd w:val="clear" w:color="auto" w:fill="FFFFFF" w:themeFill="background1"/>
              </w:rPr>
              <w:t xml:space="preserve"> </w:t>
            </w:r>
            <w:r w:rsidR="00217C93">
              <w:rPr>
                <w:color w:val="007066" w:themeColor="accent2"/>
                <w:shd w:val="clear" w:color="auto" w:fill="FFFFFF" w:themeFill="background1"/>
              </w:rPr>
              <w:t xml:space="preserve"> </w:t>
            </w:r>
            <w:r w:rsidR="005D71BE" w:rsidRPr="00511D71">
              <w:rPr>
                <w:color w:val="007066" w:themeColor="accent2"/>
                <w:shd w:val="clear" w:color="auto" w:fill="FFFFFF" w:themeFill="background1"/>
              </w:rPr>
              <w:t>P</w:t>
            </w:r>
            <w:r w:rsidR="005D71BE" w:rsidRPr="00511D71">
              <w:rPr>
                <w:color w:val="007066" w:themeColor="accent2"/>
                <w:szCs w:val="16"/>
                <w:shd w:val="clear" w:color="auto" w:fill="FFFFFF" w:themeFill="background1"/>
              </w:rPr>
              <w:t xml:space="preserve">age </w:t>
            </w:r>
            <w:r w:rsidR="005D71BE" w:rsidRPr="00511D71">
              <w:rPr>
                <w:b/>
                <w:bCs/>
                <w:color w:val="007066" w:themeColor="accent2"/>
                <w:szCs w:val="16"/>
                <w:shd w:val="clear" w:color="auto" w:fill="FFFFFF" w:themeFill="background1"/>
              </w:rPr>
              <w:fldChar w:fldCharType="begin"/>
            </w:r>
            <w:r w:rsidR="005D71BE" w:rsidRPr="00511D71">
              <w:rPr>
                <w:b/>
                <w:bCs/>
                <w:color w:val="007066" w:themeColor="accent2"/>
                <w:szCs w:val="16"/>
                <w:shd w:val="clear" w:color="auto" w:fill="FFFFFF" w:themeFill="background1"/>
              </w:rPr>
              <w:instrText xml:space="preserve"> PAGE </w:instrText>
            </w:r>
            <w:r w:rsidR="005D71BE" w:rsidRPr="00511D71">
              <w:rPr>
                <w:b/>
                <w:bCs/>
                <w:color w:val="007066" w:themeColor="accent2"/>
                <w:szCs w:val="16"/>
                <w:shd w:val="clear" w:color="auto" w:fill="FFFFFF" w:themeFill="background1"/>
              </w:rPr>
              <w:fldChar w:fldCharType="separate"/>
            </w:r>
            <w:r w:rsidR="005D71BE" w:rsidRPr="00511D71">
              <w:rPr>
                <w:b/>
                <w:bCs/>
                <w:color w:val="007066" w:themeColor="accent2"/>
                <w:szCs w:val="16"/>
                <w:shd w:val="clear" w:color="auto" w:fill="FFFFFF" w:themeFill="background1"/>
              </w:rPr>
              <w:t>1</w:t>
            </w:r>
            <w:r w:rsidR="005D71BE" w:rsidRPr="00511D71">
              <w:rPr>
                <w:b/>
                <w:bCs/>
                <w:color w:val="007066" w:themeColor="accent2"/>
                <w:szCs w:val="16"/>
                <w:shd w:val="clear" w:color="auto" w:fill="FFFFFF" w:themeFill="background1"/>
              </w:rPr>
              <w:fldChar w:fldCharType="end"/>
            </w:r>
            <w:r w:rsidR="005D71BE" w:rsidRPr="00511D71">
              <w:rPr>
                <w:color w:val="007066" w:themeColor="accent2"/>
                <w:szCs w:val="16"/>
                <w:shd w:val="clear" w:color="auto" w:fill="FFFFFF" w:themeFill="background1"/>
              </w:rPr>
              <w:t xml:space="preserve"> of </w:t>
            </w:r>
            <w:r w:rsidR="005D71BE" w:rsidRPr="00511D71">
              <w:rPr>
                <w:b/>
                <w:bCs/>
                <w:color w:val="007066" w:themeColor="accent2"/>
                <w:szCs w:val="16"/>
                <w:shd w:val="clear" w:color="auto" w:fill="FFFFFF" w:themeFill="background1"/>
              </w:rPr>
              <w:fldChar w:fldCharType="begin"/>
            </w:r>
            <w:r w:rsidR="005D71BE" w:rsidRPr="00511D71">
              <w:rPr>
                <w:b/>
                <w:bCs/>
                <w:color w:val="007066" w:themeColor="accent2"/>
                <w:szCs w:val="16"/>
                <w:shd w:val="clear" w:color="auto" w:fill="FFFFFF" w:themeFill="background1"/>
              </w:rPr>
              <w:instrText xml:space="preserve"> NUMPAGES  </w:instrText>
            </w:r>
            <w:r w:rsidR="005D71BE" w:rsidRPr="00511D71">
              <w:rPr>
                <w:b/>
                <w:bCs/>
                <w:color w:val="007066" w:themeColor="accent2"/>
                <w:szCs w:val="16"/>
                <w:shd w:val="clear" w:color="auto" w:fill="FFFFFF" w:themeFill="background1"/>
              </w:rPr>
              <w:fldChar w:fldCharType="separate"/>
            </w:r>
            <w:r w:rsidR="005D71BE" w:rsidRPr="00511D71">
              <w:rPr>
                <w:b/>
                <w:bCs/>
                <w:color w:val="007066" w:themeColor="accent2"/>
                <w:szCs w:val="16"/>
                <w:shd w:val="clear" w:color="auto" w:fill="FFFFFF" w:themeFill="background1"/>
              </w:rPr>
              <w:t>3</w:t>
            </w:r>
            <w:r w:rsidR="005D71BE" w:rsidRPr="00511D71">
              <w:rPr>
                <w:b/>
                <w:bCs/>
                <w:color w:val="007066" w:themeColor="accent2"/>
                <w:szCs w:val="16"/>
                <w:shd w:val="clear" w:color="auto" w:fill="FFFFFF" w:themeFill="background1"/>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357F" w14:textId="0B103059" w:rsidR="005D71BE" w:rsidRDefault="005D71BE" w:rsidP="005D71BE">
    <w:pPr>
      <w:rPr>
        <w:rFonts w:ascii="Franklin Gothic Book" w:hAnsi="Franklin Gothic Book"/>
        <w:sz w:val="16"/>
        <w:szCs w:val="16"/>
        <w:lang w:bidi="en-US"/>
      </w:rPr>
    </w:pPr>
    <w:r w:rsidRPr="005D71BE">
      <w:rPr>
        <w:rFonts w:ascii="Franklin Gothic Book" w:hAnsi="Franklin Gothic Book"/>
        <w:noProof/>
        <w:color w:val="00355E" w:themeColor="accent1"/>
        <w:sz w:val="16"/>
        <w:szCs w:val="16"/>
        <w:lang w:bidi="en-US"/>
      </w:rPr>
      <mc:AlternateContent>
        <mc:Choice Requires="wps">
          <w:drawing>
            <wp:anchor distT="0" distB="0" distL="114300" distR="114300" simplePos="0" relativeHeight="251658242" behindDoc="0" locked="0" layoutInCell="1" allowOverlap="1" wp14:anchorId="071B7CA9" wp14:editId="7043E68F">
              <wp:simplePos x="0" y="0"/>
              <wp:positionH relativeFrom="column">
                <wp:posOffset>-491706</wp:posOffset>
              </wp:positionH>
              <wp:positionV relativeFrom="paragraph">
                <wp:posOffset>77638</wp:posOffset>
              </wp:positionV>
              <wp:extent cx="701992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7019925" cy="95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06EBBA" id="Straight Connector 5"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38.7pt,6.1pt" to="51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" strokecolor="#00355e [3204]" strokeweight="1.5pt">
              <v:stroke joinstyle="miter"/>
            </v:line>
          </w:pict>
        </mc:Fallback>
      </mc:AlternateContent>
    </w:r>
    <w:r>
      <w:rPr>
        <w:rFonts w:ascii="Franklin Gothic Book" w:hAnsi="Franklin Gothic Book"/>
        <w:sz w:val="16"/>
        <w:szCs w:val="16"/>
        <w:lang w:bidi="en-US"/>
      </w:rPr>
      <w:br/>
    </w:r>
    <w:r w:rsidRPr="00897A7E">
      <w:rPr>
        <w:rFonts w:ascii="Franklin Gothic Book" w:hAnsi="Franklin Gothic Book"/>
        <w:sz w:val="16"/>
        <w:szCs w:val="16"/>
        <w:lang w:bidi="en-US"/>
      </w:rPr>
      <w:t xml:space="preserve">CIBMTR® is a research collaboration between the NMDP and </w:t>
    </w:r>
    <w:r>
      <w:rPr>
        <w:rFonts w:ascii="Franklin Gothic Book" w:hAnsi="Franklin Gothic Book"/>
        <w:sz w:val="16"/>
        <w:szCs w:val="16"/>
        <w:lang w:bidi="en-US"/>
      </w:rPr>
      <w:t xml:space="preserve">the </w:t>
    </w:r>
    <w:r w:rsidRPr="00897A7E">
      <w:rPr>
        <w:rFonts w:ascii="Franklin Gothic Book" w:hAnsi="Franklin Gothic Book"/>
        <w:sz w:val="16"/>
        <w:szCs w:val="16"/>
        <w:lang w:bidi="en-US"/>
      </w:rPr>
      <w:t>Medical College of Wisconsin.</w:t>
    </w:r>
    <w:r>
      <w:rPr>
        <w:rFonts w:ascii="Franklin Gothic Book" w:hAnsi="Franklin Gothic Book"/>
        <w:sz w:val="16"/>
        <w:szCs w:val="16"/>
        <w:lang w:bidi="en-US"/>
      </w:rPr>
      <w:t xml:space="preserve">  This document is proprietary and confidential.  No part of this may be disclosed in any manner without the prior written consent of CIBMTR.  </w:t>
    </w:r>
  </w:p>
  <w:p w14:paraId="0ABC5558" w14:textId="6B8F2640" w:rsidR="00C17BDC" w:rsidRPr="005D71BE" w:rsidRDefault="005D71BE" w:rsidP="005D71BE">
    <w:pPr>
      <w:pStyle w:val="Footer"/>
      <w:tabs>
        <w:tab w:val="clear" w:pos="4680"/>
        <w:tab w:val="clear" w:pos="9360"/>
        <w:tab w:val="center" w:pos="5760"/>
        <w:tab w:val="right" w:pos="7920"/>
      </w:tabs>
      <w:ind w:left="1440"/>
      <w:jc w:val="right"/>
    </w:pPr>
    <w:r>
      <w:rPr>
        <w:rFonts w:ascii="Franklin Gothic Book" w:hAnsi="Franklin Gothic Book"/>
        <w:szCs w:val="16"/>
        <w:lang w:bidi="en-US"/>
      </w:rPr>
      <w:tab/>
      <w:t xml:space="preserve">Date: XX/XX/XXXX </w:t>
    </w:r>
    <w:r>
      <w:rPr>
        <w:rFonts w:ascii="Franklin Gothic Book" w:hAnsi="Franklin Gothic Book"/>
        <w:szCs w:val="16"/>
        <w:lang w:bidi="en-US"/>
      </w:rPr>
      <w:tab/>
    </w:r>
    <w:sdt>
      <w:sdtPr>
        <w:id w:val="401338398"/>
        <w:docPartObj>
          <w:docPartGallery w:val="Page Numbers (Bottom of Page)"/>
          <w:docPartUnique/>
        </w:docPartObj>
      </w:sdtPr>
      <w:sdtContent>
        <w:sdt>
          <w:sdtPr>
            <w:id w:val="-1769616900"/>
            <w:docPartObj>
              <w:docPartGallery w:val="Page Numbers (Top of Page)"/>
              <w:docPartUnique/>
            </w:docPartObj>
          </w:sdtPr>
          <w:sdtContent>
            <w:r>
              <w:t>P</w:t>
            </w:r>
            <w:r w:rsidRPr="005557F6">
              <w:rPr>
                <w:rFonts w:ascii="Franklin Gothic Book" w:hAnsi="Franklin Gothic Book"/>
                <w:szCs w:val="16"/>
              </w:rPr>
              <w:t xml:space="preserve">age </w:t>
            </w:r>
            <w:r w:rsidRPr="005557F6">
              <w:rPr>
                <w:rFonts w:ascii="Franklin Gothic Book" w:hAnsi="Franklin Gothic Book"/>
                <w:b/>
                <w:bCs/>
                <w:szCs w:val="16"/>
              </w:rPr>
              <w:fldChar w:fldCharType="begin"/>
            </w:r>
            <w:r w:rsidRPr="005557F6">
              <w:rPr>
                <w:rFonts w:ascii="Franklin Gothic Book" w:hAnsi="Franklin Gothic Book"/>
                <w:b/>
                <w:bCs/>
                <w:szCs w:val="16"/>
              </w:rPr>
              <w:instrText xml:space="preserve"> PAGE </w:instrText>
            </w:r>
            <w:r w:rsidRPr="005557F6">
              <w:rPr>
                <w:rFonts w:ascii="Franklin Gothic Book" w:hAnsi="Franklin Gothic Book"/>
                <w:b/>
                <w:bCs/>
                <w:szCs w:val="16"/>
              </w:rPr>
              <w:fldChar w:fldCharType="separate"/>
            </w:r>
            <w:r>
              <w:rPr>
                <w:rFonts w:ascii="Franklin Gothic Book" w:hAnsi="Franklin Gothic Book"/>
                <w:b/>
                <w:bCs/>
                <w:szCs w:val="16"/>
              </w:rPr>
              <w:t>1</w:t>
            </w:r>
            <w:r w:rsidRPr="005557F6">
              <w:rPr>
                <w:rFonts w:ascii="Franklin Gothic Book" w:hAnsi="Franklin Gothic Book"/>
                <w:b/>
                <w:bCs/>
                <w:szCs w:val="16"/>
              </w:rPr>
              <w:fldChar w:fldCharType="end"/>
            </w:r>
            <w:r w:rsidRPr="005557F6">
              <w:rPr>
                <w:rFonts w:ascii="Franklin Gothic Book" w:hAnsi="Franklin Gothic Book"/>
                <w:szCs w:val="16"/>
              </w:rPr>
              <w:t xml:space="preserve"> of </w:t>
            </w:r>
            <w:r w:rsidRPr="005557F6">
              <w:rPr>
                <w:rFonts w:ascii="Franklin Gothic Book" w:hAnsi="Franklin Gothic Book"/>
                <w:b/>
                <w:bCs/>
                <w:szCs w:val="16"/>
              </w:rPr>
              <w:fldChar w:fldCharType="begin"/>
            </w:r>
            <w:r w:rsidRPr="005557F6">
              <w:rPr>
                <w:rFonts w:ascii="Franklin Gothic Book" w:hAnsi="Franklin Gothic Book"/>
                <w:b/>
                <w:bCs/>
                <w:szCs w:val="16"/>
              </w:rPr>
              <w:instrText xml:space="preserve"> NUMPAGES  </w:instrText>
            </w:r>
            <w:r w:rsidRPr="005557F6">
              <w:rPr>
                <w:rFonts w:ascii="Franklin Gothic Book" w:hAnsi="Franklin Gothic Book"/>
                <w:b/>
                <w:bCs/>
                <w:szCs w:val="16"/>
              </w:rPr>
              <w:fldChar w:fldCharType="separate"/>
            </w:r>
            <w:r>
              <w:rPr>
                <w:rFonts w:ascii="Franklin Gothic Book" w:hAnsi="Franklin Gothic Book"/>
                <w:b/>
                <w:bCs/>
                <w:szCs w:val="16"/>
              </w:rPr>
              <w:t>1</w:t>
            </w:r>
            <w:r w:rsidRPr="005557F6">
              <w:rPr>
                <w:rFonts w:ascii="Franklin Gothic Book" w:hAnsi="Franklin Gothic Book"/>
                <w:b/>
                <w:bCs/>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BD365" w14:textId="77777777" w:rsidR="00026D0B" w:rsidRPr="007976CA" w:rsidRDefault="00026D0B" w:rsidP="007976CA">
      <w:pPr>
        <w:spacing w:after="0"/>
        <w:rPr>
          <w:sz w:val="4"/>
          <w:szCs w:val="4"/>
        </w:rPr>
      </w:pPr>
    </w:p>
  </w:footnote>
  <w:footnote w:type="continuationSeparator" w:id="0">
    <w:p w14:paraId="37579FE1" w14:textId="77777777" w:rsidR="00026D0B" w:rsidRDefault="00026D0B" w:rsidP="003A154F">
      <w:r>
        <w:continuationSeparator/>
      </w:r>
    </w:p>
    <w:p w14:paraId="379D4824" w14:textId="77777777" w:rsidR="00026D0B" w:rsidRDefault="00026D0B" w:rsidP="003A154F"/>
    <w:p w14:paraId="27E558E8" w14:textId="77777777" w:rsidR="00026D0B" w:rsidRDefault="00026D0B"/>
    <w:p w14:paraId="24908F3B" w14:textId="77777777" w:rsidR="00026D0B" w:rsidRDefault="00026D0B"/>
  </w:footnote>
  <w:footnote w:type="continuationNotice" w:id="1">
    <w:p w14:paraId="45024046" w14:textId="77777777" w:rsidR="00026D0B" w:rsidRDefault="00026D0B" w:rsidP="003A154F"/>
    <w:p w14:paraId="02688F8E" w14:textId="77777777" w:rsidR="00026D0B" w:rsidRDefault="00026D0B" w:rsidP="003A154F"/>
    <w:p w14:paraId="0057F110" w14:textId="77777777" w:rsidR="00026D0B" w:rsidRDefault="00026D0B"/>
    <w:p w14:paraId="48C7A850" w14:textId="77777777" w:rsidR="00026D0B" w:rsidRDefault="00026D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5464" w14:textId="656D8B00" w:rsidR="00511D71" w:rsidRPr="009B753D" w:rsidRDefault="00D162DD" w:rsidP="00511D71">
    <w:pPr>
      <w:ind w:left="720"/>
      <w:rPr>
        <w:rFonts w:ascii="Arial" w:hAnsi="Arial" w:cs="Arial"/>
        <w:b/>
        <w:sz w:val="40"/>
        <w:szCs w:val="40"/>
      </w:rPr>
    </w:pPr>
    <w:r w:rsidRPr="00544823">
      <w:rPr>
        <w:b/>
        <w:noProof/>
      </w:rPr>
      <mc:AlternateContent>
        <mc:Choice Requires="wps">
          <w:drawing>
            <wp:anchor distT="0" distB="0" distL="114300" distR="114300" simplePos="0" relativeHeight="251658246" behindDoc="0" locked="0" layoutInCell="1" allowOverlap="1" wp14:anchorId="53654BB2" wp14:editId="034CC423">
              <wp:simplePos x="0" y="0"/>
              <wp:positionH relativeFrom="page">
                <wp:align>left</wp:align>
              </wp:positionH>
              <wp:positionV relativeFrom="paragraph">
                <wp:posOffset>-547370</wp:posOffset>
              </wp:positionV>
              <wp:extent cx="7099540" cy="763905"/>
              <wp:effectExtent l="0" t="0" r="25400" b="17145"/>
              <wp:wrapNone/>
              <wp:docPr id="48" name="Rectangle 48"/>
              <wp:cNvGraphicFramePr/>
              <a:graphic xmlns:a="http://schemas.openxmlformats.org/drawingml/2006/main">
                <a:graphicData uri="http://schemas.microsoft.com/office/word/2010/wordprocessingShape">
                  <wps:wsp>
                    <wps:cNvSpPr/>
                    <wps:spPr>
                      <a:xfrm>
                        <a:off x="0" y="0"/>
                        <a:ext cx="7099540" cy="76390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1B8ED2" w14:textId="6031263C" w:rsidR="00511D71" w:rsidRPr="003C3E2E" w:rsidRDefault="003F54FE" w:rsidP="00D162DD">
                          <w:pPr>
                            <w:spacing w:before="240"/>
                            <w:jc w:val="center"/>
                            <w:rPr>
                              <w:rFonts w:asciiTheme="majorHAnsi" w:hAnsiTheme="majorHAnsi" w:cs="Arial"/>
                              <w:b/>
                              <w:sz w:val="36"/>
                              <w:szCs w:val="36"/>
                            </w:rPr>
                          </w:pPr>
                          <w:r>
                            <w:rPr>
                              <w:rFonts w:asciiTheme="majorHAnsi" w:hAnsiTheme="majorHAnsi" w:cs="Arial"/>
                              <w:b/>
                              <w:sz w:val="36"/>
                              <w:szCs w:val="36"/>
                            </w:rPr>
                            <w:t xml:space="preserve">CIBMTR </w:t>
                          </w:r>
                          <w:r w:rsidR="00E14A77">
                            <w:rPr>
                              <w:rFonts w:asciiTheme="majorHAnsi" w:hAnsiTheme="majorHAnsi" w:cs="Arial"/>
                              <w:b/>
                              <w:sz w:val="36"/>
                              <w:szCs w:val="36"/>
                            </w:rPr>
                            <w:t>New Center Checklist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54BB2" id="Rectangle 48" o:spid="_x0000_s1037" style="position:absolute;left:0;text-align:left;margin-left:0;margin-top:-43.1pt;width:559pt;height:60.15pt;z-index:25165824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" fillcolor="#007066 [3205]" strokecolor="#007066 [3205]" strokeweight="1pt">
              <v:textbox>
                <w:txbxContent>
                  <w:p w14:paraId="321B8ED2" w14:textId="6031263C" w:rsidR="00511D71" w:rsidRPr="003C3E2E" w:rsidRDefault="003F54FE" w:rsidP="00D162DD">
                    <w:pPr>
                      <w:spacing w:before="240"/>
                      <w:jc w:val="center"/>
                      <w:rPr>
                        <w:rFonts w:asciiTheme="majorHAnsi" w:hAnsiTheme="majorHAnsi" w:cs="Arial"/>
                        <w:b/>
                        <w:sz w:val="36"/>
                        <w:szCs w:val="36"/>
                      </w:rPr>
                    </w:pPr>
                    <w:r>
                      <w:rPr>
                        <w:rFonts w:asciiTheme="majorHAnsi" w:hAnsiTheme="majorHAnsi" w:cs="Arial"/>
                        <w:b/>
                        <w:sz w:val="36"/>
                        <w:szCs w:val="36"/>
                      </w:rPr>
                      <w:t xml:space="preserve">CIBMTR </w:t>
                    </w:r>
                    <w:r w:rsidR="00E14A77">
                      <w:rPr>
                        <w:rFonts w:asciiTheme="majorHAnsi" w:hAnsiTheme="majorHAnsi" w:cs="Arial"/>
                        <w:b/>
                        <w:sz w:val="36"/>
                        <w:szCs w:val="36"/>
                      </w:rPr>
                      <w:t>New Center Checklist</w:t>
                    </w:r>
                  </w:p>
                </w:txbxContent>
              </v:textbox>
              <w10:wrap anchorx="page"/>
            </v:rect>
          </w:pict>
        </mc:Fallback>
      </mc:AlternateContent>
    </w:r>
    <w:r w:rsidR="00511D71" w:rsidRPr="00BA7D5E">
      <w:rPr>
        <w:rFonts w:ascii="Times New Roman" w:eastAsia="Times New Roman" w:hAnsi="Times New Roman" w:cs="Times New Roman"/>
        <w:noProof/>
        <w:sz w:val="24"/>
        <w:szCs w:val="24"/>
      </w:rPr>
      <w:drawing>
        <wp:anchor distT="0" distB="0" distL="114300" distR="114300" simplePos="0" relativeHeight="251658248" behindDoc="1" locked="0" layoutInCell="1" allowOverlap="1" wp14:anchorId="369FCAAA" wp14:editId="7BD7606B">
          <wp:simplePos x="0" y="0"/>
          <wp:positionH relativeFrom="page">
            <wp:posOffset>6437198</wp:posOffset>
          </wp:positionH>
          <wp:positionV relativeFrom="paragraph">
            <wp:posOffset>-371475</wp:posOffset>
          </wp:positionV>
          <wp:extent cx="1266190" cy="344805"/>
          <wp:effectExtent l="0" t="0" r="0" b="0"/>
          <wp:wrapTight wrapText="bothSides">
            <wp:wrapPolygon edited="0">
              <wp:start x="0" y="0"/>
              <wp:lineTo x="0" y="20287"/>
              <wp:lineTo x="21123" y="20287"/>
              <wp:lineTo x="21123" y="0"/>
              <wp:lineTo x="0" y="0"/>
            </wp:wrapPolygon>
          </wp:wrapTight>
          <wp:docPr id="772283083" name="Picture 1"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83083" name="Picture 1"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190" cy="344805"/>
                  </a:xfrm>
                  <a:prstGeom prst="rect">
                    <a:avLst/>
                  </a:prstGeom>
                  <a:noFill/>
                  <a:ln>
                    <a:noFill/>
                  </a:ln>
                </pic:spPr>
              </pic:pic>
            </a:graphicData>
          </a:graphic>
          <wp14:sizeRelH relativeFrom="page">
            <wp14:pctWidth>0</wp14:pctWidth>
          </wp14:sizeRelH>
          <wp14:sizeRelV relativeFrom="page">
            <wp14:pctHeight>0</wp14:pctHeight>
          </wp14:sizeRelV>
        </wp:anchor>
      </w:drawing>
    </w:r>
    <w:r w:rsidR="00511D71" w:rsidRPr="00511D71">
      <w:rPr>
        <w:b/>
        <w:noProof/>
        <w:color w:val="00355E" w:themeColor="accent1"/>
      </w:rPr>
      <mc:AlternateContent>
        <mc:Choice Requires="wps">
          <w:drawing>
            <wp:anchor distT="0" distB="0" distL="114300" distR="114300" simplePos="0" relativeHeight="251658247" behindDoc="0" locked="0" layoutInCell="1" allowOverlap="1" wp14:anchorId="515E2BA3" wp14:editId="1B0DF470">
              <wp:simplePos x="0" y="0"/>
              <wp:positionH relativeFrom="column">
                <wp:posOffset>5529532</wp:posOffset>
              </wp:positionH>
              <wp:positionV relativeFrom="paragraph">
                <wp:posOffset>-1768414</wp:posOffset>
              </wp:positionV>
              <wp:extent cx="2430481" cy="1992702"/>
              <wp:effectExtent l="0" t="0" r="27305" b="26670"/>
              <wp:wrapNone/>
              <wp:docPr id="50" name="Oval 50"/>
              <wp:cNvGraphicFramePr/>
              <a:graphic xmlns:a="http://schemas.openxmlformats.org/drawingml/2006/main">
                <a:graphicData uri="http://schemas.microsoft.com/office/word/2010/wordprocessingShape">
                  <wps:wsp>
                    <wps:cNvSpPr/>
                    <wps:spPr>
                      <a:xfrm>
                        <a:off x="0" y="0"/>
                        <a:ext cx="2430481" cy="1992702"/>
                      </a:xfrm>
                      <a:prstGeom prst="ellipse">
                        <a:avLst/>
                      </a:prstGeom>
                      <a:ln w="22225">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3B2EFE" id="Oval 50" o:spid="_x0000_s1026" style="position:absolute;margin-left:435.4pt;margin-top:-139.25pt;width:191.4pt;height:156.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" fillcolor="white [3201]" strokecolor="#00355e [3204]" strokeweight="1.75pt">
              <v:stroke joinstyle="miter"/>
            </v:oval>
          </w:pict>
        </mc:Fallback>
      </mc:AlternateContent>
    </w:r>
  </w:p>
  <w:p w14:paraId="6C10281F" w14:textId="0F6A2A73" w:rsidR="004138B3" w:rsidRDefault="00511D71" w:rsidP="004138B3">
    <w:pPr>
      <w:pStyle w:val="Footer"/>
    </w:pPr>
    <w:r>
      <w:rPr>
        <w:noProof/>
      </w:rPr>
      <mc:AlternateContent>
        <mc:Choice Requires="wps">
          <w:drawing>
            <wp:anchor distT="0" distB="0" distL="114300" distR="114300" simplePos="0" relativeHeight="251658245" behindDoc="0" locked="0" layoutInCell="1" allowOverlap="1" wp14:anchorId="49774068" wp14:editId="60A48DEA">
              <wp:simplePos x="0" y="0"/>
              <wp:positionH relativeFrom="margin">
                <wp:posOffset>-628626</wp:posOffset>
              </wp:positionH>
              <wp:positionV relativeFrom="paragraph">
                <wp:posOffset>2616703</wp:posOffset>
              </wp:positionV>
              <wp:extent cx="5362575" cy="408676"/>
              <wp:effectExtent l="0" t="0" r="0" b="0"/>
              <wp:wrapNone/>
              <wp:docPr id="189462434" name="Text Box 189462434"/>
              <wp:cNvGraphicFramePr/>
              <a:graphic xmlns:a="http://schemas.openxmlformats.org/drawingml/2006/main">
                <a:graphicData uri="http://schemas.microsoft.com/office/word/2010/wordprocessingShape">
                  <wps:wsp>
                    <wps:cNvSpPr txBox="1"/>
                    <wps:spPr>
                      <a:xfrm>
                        <a:off x="0" y="0"/>
                        <a:ext cx="5362575" cy="408676"/>
                      </a:xfrm>
                      <a:prstGeom prst="rect">
                        <a:avLst/>
                      </a:prstGeom>
                      <a:noFill/>
                      <a:ln w="6350">
                        <a:noFill/>
                      </a:ln>
                    </wps:spPr>
                    <wps:txbx>
                      <w:txbxContent>
                        <w:p w14:paraId="5506273B" w14:textId="53E6C4C8" w:rsidR="00BA7D5E" w:rsidRPr="00511D71" w:rsidRDefault="00187948" w:rsidP="00BA7D5E">
                          <w:pPr>
                            <w:jc w:val="center"/>
                            <w:rPr>
                              <w:rFonts w:ascii="Franklin Gothic Book" w:hAnsi="Franklin Gothic Book"/>
                              <w:b/>
                              <w:color w:val="FFFFFF" w:themeColor="background1"/>
                              <w:sz w:val="38"/>
                              <w:szCs w:val="38"/>
                            </w:rPr>
                          </w:pPr>
                          <w:r w:rsidRPr="00511D71">
                            <w:rPr>
                              <w:rFonts w:ascii="Arial" w:hAnsi="Arial" w:cs="Arial"/>
                              <w:b/>
                              <w:color w:val="FFFFFF" w:themeColor="background1"/>
                              <w:sz w:val="38"/>
                              <w:szCs w:val="38"/>
                            </w:rPr>
                            <w:t>Test title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774068" id="_x0000_t202" coordsize="21600,21600" o:spt="202" path="m,l,21600r21600,l21600,xe">
              <v:stroke joinstyle="miter"/>
              <v:path gradientshapeok="t" o:connecttype="rect"/>
            </v:shapetype>
            <v:shape id="Text Box 189462434" o:spid="_x0000_s1038" type="#_x0000_t202" style="position:absolute;margin-left:-49.5pt;margin-top:206.05pt;width:422.25pt;height:32.2pt;z-index:25165824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eMGg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" filled="f" stroked="f" strokeweight=".5pt">
              <v:textbox>
                <w:txbxContent>
                  <w:p w14:paraId="5506273B" w14:textId="53E6C4C8" w:rsidR="00BA7D5E" w:rsidRPr="00511D71" w:rsidRDefault="00187948" w:rsidP="00BA7D5E">
                    <w:pPr>
                      <w:jc w:val="center"/>
                      <w:rPr>
                        <w:rFonts w:ascii="Franklin Gothic Book" w:hAnsi="Franklin Gothic Book"/>
                        <w:b/>
                        <w:color w:val="FFFFFF" w:themeColor="background1"/>
                        <w:sz w:val="38"/>
                        <w:szCs w:val="38"/>
                      </w:rPr>
                    </w:pPr>
                    <w:r w:rsidRPr="00511D71">
                      <w:rPr>
                        <w:rFonts w:ascii="Arial" w:hAnsi="Arial" w:cs="Arial"/>
                        <w:b/>
                        <w:color w:val="FFFFFF" w:themeColor="background1"/>
                        <w:sz w:val="38"/>
                        <w:szCs w:val="38"/>
                      </w:rPr>
                      <w:t>Test title here</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2E62" w14:textId="77777777" w:rsidR="005D71BE" w:rsidRDefault="005D71BE" w:rsidP="005D71BE">
    <w:pPr>
      <w:pStyle w:val="NoSpacing"/>
      <w:shd w:val="clear" w:color="auto" w:fill="8A2066" w:themeFill="accent4"/>
      <w:rPr>
        <w:sz w:val="4"/>
        <w:szCs w:val="4"/>
      </w:rPr>
    </w:pPr>
  </w:p>
  <w:p w14:paraId="19629352" w14:textId="35810BE4" w:rsidR="00C17BDC" w:rsidRPr="00B87287" w:rsidRDefault="005D71BE" w:rsidP="005D71BE">
    <w:pPr>
      <w:pStyle w:val="NoSpacing"/>
      <w:shd w:val="clear" w:color="auto" w:fill="8A2066" w:themeFill="accent4"/>
      <w:rPr>
        <w:sz w:val="4"/>
        <w:szCs w:val="4"/>
      </w:rPr>
    </w:pPr>
    <w:r>
      <w:rPr>
        <w:noProof/>
      </w:rPr>
      <mc:AlternateContent>
        <mc:Choice Requires="wps">
          <w:drawing>
            <wp:anchor distT="0" distB="0" distL="114300" distR="114300" simplePos="0" relativeHeight="251658243" behindDoc="0" locked="0" layoutInCell="1" allowOverlap="1" wp14:anchorId="2A0B69D1" wp14:editId="37BEA746">
              <wp:simplePos x="0" y="0"/>
              <wp:positionH relativeFrom="margin">
                <wp:posOffset>-215673</wp:posOffset>
              </wp:positionH>
              <wp:positionV relativeFrom="paragraph">
                <wp:posOffset>-457356</wp:posOffset>
              </wp:positionV>
              <wp:extent cx="5362575" cy="4000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362575" cy="400050"/>
                      </a:xfrm>
                      <a:prstGeom prst="rect">
                        <a:avLst/>
                      </a:prstGeom>
                      <a:noFill/>
                      <a:ln w="6350">
                        <a:noFill/>
                      </a:ln>
                    </wps:spPr>
                    <wps:txbx>
                      <w:txbxContent>
                        <w:p w14:paraId="7725AB2E" w14:textId="77777777" w:rsidR="005D71BE" w:rsidRPr="005D71BE" w:rsidRDefault="005D71BE" w:rsidP="005D71BE">
                          <w:pPr>
                            <w:jc w:val="center"/>
                            <w:rPr>
                              <w:rFonts w:ascii="Franklin Gothic Book" w:hAnsi="Franklin Gothic Book"/>
                              <w:b/>
                              <w:color w:val="00355E" w:themeColor="accent1"/>
                              <w:sz w:val="38"/>
                              <w:szCs w:val="38"/>
                            </w:rPr>
                          </w:pPr>
                          <w:r w:rsidRPr="005D71BE">
                            <w:rPr>
                              <w:rFonts w:ascii="Arial" w:hAnsi="Arial" w:cs="Arial"/>
                              <w:b/>
                              <w:color w:val="00355E" w:themeColor="accent1"/>
                              <w:sz w:val="38"/>
                              <w:szCs w:val="38"/>
                            </w:rPr>
                            <w:t>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0B69D1" id="_x0000_t202" coordsize="21600,21600" o:spt="202" path="m,l,21600r21600,l21600,xe">
              <v:stroke joinstyle="miter"/>
              <v:path gradientshapeok="t" o:connecttype="rect"/>
            </v:shapetype>
            <v:shape id="Text Box 21" o:spid="_x0000_s1039" type="#_x0000_t202" style="position:absolute;margin-left:-17pt;margin-top:-36pt;width:422.25pt;height:31.5pt;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" filled="f" stroked="f" strokeweight=".5pt">
              <v:textbox>
                <w:txbxContent>
                  <w:p w14:paraId="7725AB2E" w14:textId="77777777" w:rsidR="005D71BE" w:rsidRPr="005D71BE" w:rsidRDefault="005D71BE" w:rsidP="005D71BE">
                    <w:pPr>
                      <w:jc w:val="center"/>
                      <w:rPr>
                        <w:rFonts w:ascii="Franklin Gothic Book" w:hAnsi="Franklin Gothic Book"/>
                        <w:b/>
                        <w:color w:val="00355E" w:themeColor="accent1"/>
                        <w:sz w:val="38"/>
                        <w:szCs w:val="38"/>
                      </w:rPr>
                    </w:pPr>
                    <w:r w:rsidRPr="005D71BE">
                      <w:rPr>
                        <w:rFonts w:ascii="Arial" w:hAnsi="Arial" w:cs="Arial"/>
                        <w:b/>
                        <w:color w:val="00355E" w:themeColor="accent1"/>
                        <w:sz w:val="38"/>
                        <w:szCs w:val="38"/>
                      </w:rPr>
                      <w:t>Title</w:t>
                    </w:r>
                  </w:p>
                </w:txbxContent>
              </v:textbox>
              <w10:wrap anchorx="margin"/>
            </v:shape>
          </w:pict>
        </mc:Fallback>
      </mc:AlternateContent>
    </w:r>
    <w:r>
      <w:rPr>
        <w:noProof/>
        <w:sz w:val="4"/>
        <w:szCs w:val="4"/>
      </w:rPr>
      <w:drawing>
        <wp:anchor distT="0" distB="0" distL="114300" distR="114300" simplePos="0" relativeHeight="251658241" behindDoc="0" locked="0" layoutInCell="1" allowOverlap="1" wp14:anchorId="0D10D67D" wp14:editId="0C6613E0">
          <wp:simplePos x="0" y="0"/>
          <wp:positionH relativeFrom="column">
            <wp:posOffset>-1103067</wp:posOffset>
          </wp:positionH>
          <wp:positionV relativeFrom="page">
            <wp:posOffset>4461330</wp:posOffset>
          </wp:positionV>
          <wp:extent cx="7773035" cy="1603375"/>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035" cy="1603375"/>
                  </a:xfrm>
                  <a:prstGeom prst="rect">
                    <a:avLst/>
                  </a:prstGeom>
                  <a:noFill/>
                </pic:spPr>
              </pic:pic>
            </a:graphicData>
          </a:graphic>
          <wp14:sizeRelH relativeFrom="page">
            <wp14:pctWidth>0</wp14:pctWidth>
          </wp14:sizeRelH>
          <wp14:sizeRelV relativeFrom="page">
            <wp14:pctHeight>0</wp14:pctHeight>
          </wp14:sizeRelV>
        </wp:anchor>
      </w:drawing>
    </w:r>
    <w:r w:rsidR="00324399">
      <w:rPr>
        <w:noProof/>
      </w:rPr>
      <w:drawing>
        <wp:anchor distT="0" distB="0" distL="114300" distR="114300" simplePos="0" relativeHeight="251658240" behindDoc="0" locked="0" layoutInCell="1" allowOverlap="1" wp14:anchorId="74FAF7B6" wp14:editId="6E051C2F">
          <wp:simplePos x="0" y="0"/>
          <wp:positionH relativeFrom="page">
            <wp:posOffset>4429484</wp:posOffset>
          </wp:positionH>
          <wp:positionV relativeFrom="paragraph">
            <wp:posOffset>-681487</wp:posOffset>
          </wp:positionV>
          <wp:extent cx="7790180" cy="1234440"/>
          <wp:effectExtent l="0" t="0" r="1270" b="3810"/>
          <wp:wrapSquare wrapText="bothSides"/>
          <wp:docPr id="39"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0"/>
                  <pic:cNvPicPr/>
                </pic:nvPicPr>
                <pic:blipFill>
                  <a:blip r:embed="rId2">
                    <a:extLst>
                      <a:ext uri="{28A0092B-C50C-407E-A947-70E740481C1C}">
                        <a14:useLocalDpi xmlns:a14="http://schemas.microsoft.com/office/drawing/2010/main" val="0"/>
                      </a:ext>
                    </a:extLst>
                  </a:blip>
                  <a:srcRect t="11517" b="11517"/>
                  <a:stretch>
                    <a:fillRect/>
                  </a:stretch>
                </pic:blipFill>
                <pic:spPr bwMode="auto">
                  <a:xfrm>
                    <a:off x="0" y="0"/>
                    <a:ext cx="7790180" cy="1234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6CC5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5F694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48848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6257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0FEF5C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500C1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AF8F44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7B807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1E429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0A049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D0B25"/>
    <w:multiLevelType w:val="multilevel"/>
    <w:tmpl w:val="74B8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8E57AB"/>
    <w:multiLevelType w:val="multilevel"/>
    <w:tmpl w:val="08C2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D93A70"/>
    <w:multiLevelType w:val="multilevel"/>
    <w:tmpl w:val="17989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9E5C73"/>
    <w:multiLevelType w:val="multilevel"/>
    <w:tmpl w:val="062E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9E4310"/>
    <w:multiLevelType w:val="hybridMultilevel"/>
    <w:tmpl w:val="E2B01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9163A1"/>
    <w:multiLevelType w:val="multilevel"/>
    <w:tmpl w:val="D6C8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E216BA"/>
    <w:multiLevelType w:val="multilevel"/>
    <w:tmpl w:val="52A63D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rPr>
        <w:b w:val="0"/>
        <w:bCs w:val="0"/>
      </w:rPr>
    </w:lvl>
    <w:lvl w:ilvl="4">
      <w:start w:val="1"/>
      <w:numFmt w:val="lowerLetter"/>
      <w:lvlText w:val="%5."/>
      <w:lvlJc w:val="left"/>
      <w:pPr>
        <w:tabs>
          <w:tab w:val="num" w:pos="3600"/>
        </w:tabs>
        <w:ind w:left="3600" w:hanging="360"/>
      </w:pPr>
      <w:rPr>
        <w:b w:val="0"/>
        <w:bCs w:val="0"/>
      </w:r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B81F5F"/>
    <w:multiLevelType w:val="multilevel"/>
    <w:tmpl w:val="7058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3341D0"/>
    <w:multiLevelType w:val="multilevel"/>
    <w:tmpl w:val="19AEA73C"/>
    <w:lvl w:ilvl="0">
      <w:start w:val="1"/>
      <w:numFmt w:val="bullet"/>
      <w:lvlText w:val=""/>
      <w:lvlJc w:val="left"/>
      <w:pPr>
        <w:tabs>
          <w:tab w:val="num" w:pos="720"/>
        </w:tabs>
        <w:ind w:left="720" w:hanging="360"/>
      </w:pPr>
      <w:rPr>
        <w:rFonts w:ascii="Wingdings" w:hAnsi="Wingdings" w:hint="default"/>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142B7D"/>
    <w:multiLevelType w:val="multilevel"/>
    <w:tmpl w:val="95DCC7B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EB6B6F"/>
    <w:multiLevelType w:val="multilevel"/>
    <w:tmpl w:val="B432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411933"/>
    <w:multiLevelType w:val="hybridMultilevel"/>
    <w:tmpl w:val="DF06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EA0F0B"/>
    <w:multiLevelType w:val="hybridMultilevel"/>
    <w:tmpl w:val="5E80CC44"/>
    <w:lvl w:ilvl="0" w:tplc="F34674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594B8F"/>
    <w:multiLevelType w:val="hybridMultilevel"/>
    <w:tmpl w:val="06788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914EB3"/>
    <w:multiLevelType w:val="hybridMultilevel"/>
    <w:tmpl w:val="54525830"/>
    <w:lvl w:ilvl="0" w:tplc="BA92F20E">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F0702F"/>
    <w:multiLevelType w:val="hybridMultilevel"/>
    <w:tmpl w:val="1E644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AFC5C16"/>
    <w:multiLevelType w:val="multilevel"/>
    <w:tmpl w:val="F034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1427496">
    <w:abstractNumId w:val="14"/>
  </w:num>
  <w:num w:numId="2" w16cid:durableId="1716388201">
    <w:abstractNumId w:val="23"/>
  </w:num>
  <w:num w:numId="3" w16cid:durableId="1521116926">
    <w:abstractNumId w:val="18"/>
  </w:num>
  <w:num w:numId="4" w16cid:durableId="722141689">
    <w:abstractNumId w:val="22"/>
  </w:num>
  <w:num w:numId="5" w16cid:durableId="989986929">
    <w:abstractNumId w:val="24"/>
  </w:num>
  <w:num w:numId="6" w16cid:durableId="2125683302">
    <w:abstractNumId w:val="9"/>
  </w:num>
  <w:num w:numId="7" w16cid:durableId="1414279276">
    <w:abstractNumId w:val="7"/>
  </w:num>
  <w:num w:numId="8" w16cid:durableId="1533180825">
    <w:abstractNumId w:val="6"/>
  </w:num>
  <w:num w:numId="9" w16cid:durableId="2099791172">
    <w:abstractNumId w:val="5"/>
  </w:num>
  <w:num w:numId="10" w16cid:durableId="113520602">
    <w:abstractNumId w:val="4"/>
  </w:num>
  <w:num w:numId="11" w16cid:durableId="1031764630">
    <w:abstractNumId w:val="8"/>
  </w:num>
  <w:num w:numId="12" w16cid:durableId="261647259">
    <w:abstractNumId w:val="3"/>
  </w:num>
  <w:num w:numId="13" w16cid:durableId="1434746570">
    <w:abstractNumId w:val="2"/>
  </w:num>
  <w:num w:numId="14" w16cid:durableId="682589698">
    <w:abstractNumId w:val="1"/>
  </w:num>
  <w:num w:numId="15" w16cid:durableId="148906758">
    <w:abstractNumId w:val="0"/>
  </w:num>
  <w:num w:numId="16" w16cid:durableId="1465730424">
    <w:abstractNumId w:val="21"/>
  </w:num>
  <w:num w:numId="17" w16cid:durableId="1020622756">
    <w:abstractNumId w:val="16"/>
    <w:lvlOverride w:ilvl="0">
      <w:startOverride w:val="1"/>
    </w:lvlOverride>
  </w:num>
  <w:num w:numId="18" w16cid:durableId="2079161207">
    <w:abstractNumId w:val="16"/>
    <w:lvlOverride w:ilvl="0"/>
    <w:lvlOverride w:ilvl="1">
      <w:startOverride w:val="1"/>
    </w:lvlOverride>
  </w:num>
  <w:num w:numId="19" w16cid:durableId="559555423">
    <w:abstractNumId w:val="16"/>
    <w:lvlOverride w:ilvl="0"/>
    <w:lvlOverride w:ilvl="1"/>
    <w:lvlOverride w:ilvl="2">
      <w:startOverride w:val="1"/>
    </w:lvlOverride>
  </w:num>
  <w:num w:numId="20" w16cid:durableId="395935642">
    <w:abstractNumId w:val="16"/>
    <w:lvlOverride w:ilvl="0"/>
    <w:lvlOverride w:ilvl="1"/>
    <w:lvlOverride w:ilvl="2"/>
    <w:lvlOverride w:ilvl="3">
      <w:startOverride w:val="1"/>
    </w:lvlOverride>
  </w:num>
  <w:num w:numId="21" w16cid:durableId="1847675471">
    <w:abstractNumId w:val="16"/>
    <w:lvlOverride w:ilvl="0"/>
    <w:lvlOverride w:ilvl="1"/>
    <w:lvlOverride w:ilvl="2"/>
    <w:lvlOverride w:ilvl="3"/>
    <w:lvlOverride w:ilvl="4">
      <w:startOverride w:val="1"/>
    </w:lvlOverride>
  </w:num>
  <w:num w:numId="22" w16cid:durableId="1169633978">
    <w:abstractNumId w:val="16"/>
    <w:lvlOverride w:ilvl="0"/>
    <w:lvlOverride w:ilvl="1"/>
    <w:lvlOverride w:ilvl="2"/>
    <w:lvlOverride w:ilvl="3"/>
    <w:lvlOverride w:ilvl="4">
      <w:startOverride w:val="1"/>
    </w:lvlOverride>
  </w:num>
  <w:num w:numId="23" w16cid:durableId="1199244926">
    <w:abstractNumId w:val="16"/>
    <w:lvlOverride w:ilvl="0"/>
    <w:lvlOverride w:ilvl="1"/>
    <w:lvlOverride w:ilvl="2"/>
    <w:lvlOverride w:ilvl="3"/>
    <w:lvlOverride w:ilvl="4">
      <w:startOverride w:val="1"/>
    </w:lvlOverride>
  </w:num>
  <w:num w:numId="24" w16cid:durableId="14614186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4536985">
    <w:abstractNumId w:val="26"/>
  </w:num>
  <w:num w:numId="26" w16cid:durableId="814683169">
    <w:abstractNumId w:val="20"/>
  </w:num>
  <w:num w:numId="27" w16cid:durableId="491454524">
    <w:abstractNumId w:val="10"/>
  </w:num>
  <w:num w:numId="28" w16cid:durableId="2139176084">
    <w:abstractNumId w:val="13"/>
  </w:num>
  <w:num w:numId="29" w16cid:durableId="24063026">
    <w:abstractNumId w:val="11"/>
  </w:num>
  <w:num w:numId="30" w16cid:durableId="7754536">
    <w:abstractNumId w:val="17"/>
  </w:num>
  <w:num w:numId="31" w16cid:durableId="696396069">
    <w:abstractNumId w:val="12"/>
  </w:num>
  <w:num w:numId="32" w16cid:durableId="163594962">
    <w:abstractNumId w:val="15"/>
  </w:num>
  <w:num w:numId="33" w16cid:durableId="20610083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IBMTR 19-Jan-2022 Copy&lt;/Style&gt;&lt;LeftDelim&gt;{&lt;/LeftDelim&gt;&lt;RightDelim&gt;}&lt;/RightDelim&gt;&lt;FontName&gt;Franklin Gothic Book&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e9x2saqtx0wlevtd0xfw2la05fed9vzspf&quot;&gt;My EndNote Library&lt;record-ids&gt;&lt;item&gt;4004&lt;/item&gt;&lt;/record-ids&gt;&lt;/item&gt;&lt;/Libraries&gt;"/>
  </w:docVars>
  <w:rsids>
    <w:rsidRoot w:val="00DF4494"/>
    <w:rsid w:val="00000F88"/>
    <w:rsid w:val="0000194E"/>
    <w:rsid w:val="000027A8"/>
    <w:rsid w:val="00007167"/>
    <w:rsid w:val="00007965"/>
    <w:rsid w:val="00010579"/>
    <w:rsid w:val="00011713"/>
    <w:rsid w:val="00014983"/>
    <w:rsid w:val="0001557E"/>
    <w:rsid w:val="00017B54"/>
    <w:rsid w:val="0002198E"/>
    <w:rsid w:val="00022051"/>
    <w:rsid w:val="0002531F"/>
    <w:rsid w:val="00026831"/>
    <w:rsid w:val="000269BE"/>
    <w:rsid w:val="00026D0B"/>
    <w:rsid w:val="000279E4"/>
    <w:rsid w:val="00030F98"/>
    <w:rsid w:val="0003113C"/>
    <w:rsid w:val="00031B88"/>
    <w:rsid w:val="0003225E"/>
    <w:rsid w:val="00032A17"/>
    <w:rsid w:val="00032ABC"/>
    <w:rsid w:val="00032CD2"/>
    <w:rsid w:val="00033AD7"/>
    <w:rsid w:val="00033E38"/>
    <w:rsid w:val="000365AD"/>
    <w:rsid w:val="000369C0"/>
    <w:rsid w:val="00036BC4"/>
    <w:rsid w:val="000378E2"/>
    <w:rsid w:val="00040DAE"/>
    <w:rsid w:val="00042999"/>
    <w:rsid w:val="00042C28"/>
    <w:rsid w:val="00043B43"/>
    <w:rsid w:val="00043D69"/>
    <w:rsid w:val="00044425"/>
    <w:rsid w:val="000465A8"/>
    <w:rsid w:val="0004754D"/>
    <w:rsid w:val="00047BF7"/>
    <w:rsid w:val="00050095"/>
    <w:rsid w:val="00051B51"/>
    <w:rsid w:val="0005378A"/>
    <w:rsid w:val="00057415"/>
    <w:rsid w:val="00060EDE"/>
    <w:rsid w:val="00060F7A"/>
    <w:rsid w:val="000617DA"/>
    <w:rsid w:val="00065325"/>
    <w:rsid w:val="00065F42"/>
    <w:rsid w:val="0006790E"/>
    <w:rsid w:val="00071225"/>
    <w:rsid w:val="000733C9"/>
    <w:rsid w:val="00073A68"/>
    <w:rsid w:val="000745F3"/>
    <w:rsid w:val="00074853"/>
    <w:rsid w:val="00075251"/>
    <w:rsid w:val="0008182F"/>
    <w:rsid w:val="00081EB2"/>
    <w:rsid w:val="0008297E"/>
    <w:rsid w:val="00082D86"/>
    <w:rsid w:val="000851DC"/>
    <w:rsid w:val="00085621"/>
    <w:rsid w:val="00085F25"/>
    <w:rsid w:val="00086804"/>
    <w:rsid w:val="00094D4D"/>
    <w:rsid w:val="000A0305"/>
    <w:rsid w:val="000A16F6"/>
    <w:rsid w:val="000A1FBC"/>
    <w:rsid w:val="000A7DBE"/>
    <w:rsid w:val="000A7FA3"/>
    <w:rsid w:val="000B0671"/>
    <w:rsid w:val="000B0B9D"/>
    <w:rsid w:val="000B0FD0"/>
    <w:rsid w:val="000B13E0"/>
    <w:rsid w:val="000B1D1F"/>
    <w:rsid w:val="000B3A53"/>
    <w:rsid w:val="000B40AB"/>
    <w:rsid w:val="000B5C35"/>
    <w:rsid w:val="000B679F"/>
    <w:rsid w:val="000C08C8"/>
    <w:rsid w:val="000C0D22"/>
    <w:rsid w:val="000C0EFB"/>
    <w:rsid w:val="000C23C1"/>
    <w:rsid w:val="000C706C"/>
    <w:rsid w:val="000C791D"/>
    <w:rsid w:val="000D0AF5"/>
    <w:rsid w:val="000D0F14"/>
    <w:rsid w:val="000D3208"/>
    <w:rsid w:val="000D322F"/>
    <w:rsid w:val="000E1F41"/>
    <w:rsid w:val="000E4909"/>
    <w:rsid w:val="000E5C25"/>
    <w:rsid w:val="000E5C5D"/>
    <w:rsid w:val="000E6B94"/>
    <w:rsid w:val="000E7BCD"/>
    <w:rsid w:val="000F00CB"/>
    <w:rsid w:val="000F076B"/>
    <w:rsid w:val="000F1429"/>
    <w:rsid w:val="000F3E5A"/>
    <w:rsid w:val="000F4744"/>
    <w:rsid w:val="000F5558"/>
    <w:rsid w:val="000F78CF"/>
    <w:rsid w:val="0010078F"/>
    <w:rsid w:val="001022D0"/>
    <w:rsid w:val="00102D44"/>
    <w:rsid w:val="001050C4"/>
    <w:rsid w:val="00105A74"/>
    <w:rsid w:val="0010696A"/>
    <w:rsid w:val="00107322"/>
    <w:rsid w:val="0011004E"/>
    <w:rsid w:val="00110EF5"/>
    <w:rsid w:val="00111545"/>
    <w:rsid w:val="00111A48"/>
    <w:rsid w:val="0011211F"/>
    <w:rsid w:val="001134BA"/>
    <w:rsid w:val="00114353"/>
    <w:rsid w:val="0011558B"/>
    <w:rsid w:val="00120FE9"/>
    <w:rsid w:val="00121822"/>
    <w:rsid w:val="00121E4B"/>
    <w:rsid w:val="00123F4D"/>
    <w:rsid w:val="00126C60"/>
    <w:rsid w:val="001302E1"/>
    <w:rsid w:val="0013084E"/>
    <w:rsid w:val="00130BB8"/>
    <w:rsid w:val="0013164C"/>
    <w:rsid w:val="001333F7"/>
    <w:rsid w:val="00133837"/>
    <w:rsid w:val="0013477E"/>
    <w:rsid w:val="00137730"/>
    <w:rsid w:val="001411A3"/>
    <w:rsid w:val="00141203"/>
    <w:rsid w:val="00143046"/>
    <w:rsid w:val="00143B14"/>
    <w:rsid w:val="00144BED"/>
    <w:rsid w:val="00146548"/>
    <w:rsid w:val="0015078E"/>
    <w:rsid w:val="00152F13"/>
    <w:rsid w:val="00152FC3"/>
    <w:rsid w:val="00155C21"/>
    <w:rsid w:val="00156EDE"/>
    <w:rsid w:val="00157D6A"/>
    <w:rsid w:val="00160CE0"/>
    <w:rsid w:val="00162463"/>
    <w:rsid w:val="0017377D"/>
    <w:rsid w:val="00175771"/>
    <w:rsid w:val="00175DAC"/>
    <w:rsid w:val="00176753"/>
    <w:rsid w:val="001776EA"/>
    <w:rsid w:val="00180534"/>
    <w:rsid w:val="00181335"/>
    <w:rsid w:val="0018332C"/>
    <w:rsid w:val="001836F9"/>
    <w:rsid w:val="00183C38"/>
    <w:rsid w:val="00187948"/>
    <w:rsid w:val="001934A5"/>
    <w:rsid w:val="00195124"/>
    <w:rsid w:val="0019582F"/>
    <w:rsid w:val="001975D4"/>
    <w:rsid w:val="00197F3F"/>
    <w:rsid w:val="001A1B42"/>
    <w:rsid w:val="001A2B00"/>
    <w:rsid w:val="001A311B"/>
    <w:rsid w:val="001A39AE"/>
    <w:rsid w:val="001A6BAB"/>
    <w:rsid w:val="001A6CD0"/>
    <w:rsid w:val="001A6CDD"/>
    <w:rsid w:val="001B0241"/>
    <w:rsid w:val="001B2E91"/>
    <w:rsid w:val="001B344C"/>
    <w:rsid w:val="001C0F0B"/>
    <w:rsid w:val="001C2515"/>
    <w:rsid w:val="001D08EE"/>
    <w:rsid w:val="001D3679"/>
    <w:rsid w:val="001D3776"/>
    <w:rsid w:val="001D5151"/>
    <w:rsid w:val="001D7389"/>
    <w:rsid w:val="001E10F1"/>
    <w:rsid w:val="001E45CE"/>
    <w:rsid w:val="001E4FCE"/>
    <w:rsid w:val="001F1420"/>
    <w:rsid w:val="001F1E8F"/>
    <w:rsid w:val="001F3DC0"/>
    <w:rsid w:val="001F7146"/>
    <w:rsid w:val="00201163"/>
    <w:rsid w:val="002020B4"/>
    <w:rsid w:val="0020372F"/>
    <w:rsid w:val="00204D70"/>
    <w:rsid w:val="00206EA8"/>
    <w:rsid w:val="002103F9"/>
    <w:rsid w:val="00210B5D"/>
    <w:rsid w:val="00212557"/>
    <w:rsid w:val="00212B0E"/>
    <w:rsid w:val="002137AA"/>
    <w:rsid w:val="002151F8"/>
    <w:rsid w:val="00217C93"/>
    <w:rsid w:val="00220EE1"/>
    <w:rsid w:val="00222C1F"/>
    <w:rsid w:val="00224C3F"/>
    <w:rsid w:val="002260CD"/>
    <w:rsid w:val="00226E95"/>
    <w:rsid w:val="00227B4E"/>
    <w:rsid w:val="00230257"/>
    <w:rsid w:val="002330AC"/>
    <w:rsid w:val="0023341F"/>
    <w:rsid w:val="00241756"/>
    <w:rsid w:val="002424BE"/>
    <w:rsid w:val="00244C59"/>
    <w:rsid w:val="0024667A"/>
    <w:rsid w:val="00252D76"/>
    <w:rsid w:val="00252DE0"/>
    <w:rsid w:val="0025379D"/>
    <w:rsid w:val="002541F4"/>
    <w:rsid w:val="002545AA"/>
    <w:rsid w:val="0026182A"/>
    <w:rsid w:val="0026206F"/>
    <w:rsid w:val="00264083"/>
    <w:rsid w:val="002646ED"/>
    <w:rsid w:val="00265D97"/>
    <w:rsid w:val="002661AD"/>
    <w:rsid w:val="00270124"/>
    <w:rsid w:val="0027204A"/>
    <w:rsid w:val="002837EF"/>
    <w:rsid w:val="002846FB"/>
    <w:rsid w:val="002857B2"/>
    <w:rsid w:val="00285882"/>
    <w:rsid w:val="00286249"/>
    <w:rsid w:val="0028634F"/>
    <w:rsid w:val="00286F7A"/>
    <w:rsid w:val="00287827"/>
    <w:rsid w:val="00287A16"/>
    <w:rsid w:val="00290866"/>
    <w:rsid w:val="00290B40"/>
    <w:rsid w:val="002944E3"/>
    <w:rsid w:val="0029477C"/>
    <w:rsid w:val="00295A9B"/>
    <w:rsid w:val="00297CF9"/>
    <w:rsid w:val="002A0C74"/>
    <w:rsid w:val="002A255A"/>
    <w:rsid w:val="002A406B"/>
    <w:rsid w:val="002B04AB"/>
    <w:rsid w:val="002B04D0"/>
    <w:rsid w:val="002B1680"/>
    <w:rsid w:val="002B22E3"/>
    <w:rsid w:val="002B2316"/>
    <w:rsid w:val="002B2EEB"/>
    <w:rsid w:val="002B3A00"/>
    <w:rsid w:val="002B3A32"/>
    <w:rsid w:val="002B49EA"/>
    <w:rsid w:val="002B6AE2"/>
    <w:rsid w:val="002B7D01"/>
    <w:rsid w:val="002C02C1"/>
    <w:rsid w:val="002C0E2B"/>
    <w:rsid w:val="002C6156"/>
    <w:rsid w:val="002C6331"/>
    <w:rsid w:val="002D0229"/>
    <w:rsid w:val="002D0D52"/>
    <w:rsid w:val="002D125F"/>
    <w:rsid w:val="002D2153"/>
    <w:rsid w:val="002D39AC"/>
    <w:rsid w:val="002D3C16"/>
    <w:rsid w:val="002E221E"/>
    <w:rsid w:val="002E7972"/>
    <w:rsid w:val="002F0BE0"/>
    <w:rsid w:val="002F0C0F"/>
    <w:rsid w:val="002F26C9"/>
    <w:rsid w:val="002F29C5"/>
    <w:rsid w:val="002F4EB4"/>
    <w:rsid w:val="002F6407"/>
    <w:rsid w:val="002F6760"/>
    <w:rsid w:val="002F74EA"/>
    <w:rsid w:val="00300145"/>
    <w:rsid w:val="003019EF"/>
    <w:rsid w:val="00302734"/>
    <w:rsid w:val="00304381"/>
    <w:rsid w:val="00304CCF"/>
    <w:rsid w:val="00306225"/>
    <w:rsid w:val="00306FC1"/>
    <w:rsid w:val="003072EE"/>
    <w:rsid w:val="00314F9B"/>
    <w:rsid w:val="00317235"/>
    <w:rsid w:val="003210CF"/>
    <w:rsid w:val="00323C2E"/>
    <w:rsid w:val="00324399"/>
    <w:rsid w:val="003246FE"/>
    <w:rsid w:val="00324F8B"/>
    <w:rsid w:val="003251B5"/>
    <w:rsid w:val="00326293"/>
    <w:rsid w:val="00326390"/>
    <w:rsid w:val="00326517"/>
    <w:rsid w:val="00327863"/>
    <w:rsid w:val="00327B1E"/>
    <w:rsid w:val="00340A38"/>
    <w:rsid w:val="00341365"/>
    <w:rsid w:val="00341DEC"/>
    <w:rsid w:val="00342A86"/>
    <w:rsid w:val="00342F69"/>
    <w:rsid w:val="00343DB4"/>
    <w:rsid w:val="00343E1F"/>
    <w:rsid w:val="00344EB4"/>
    <w:rsid w:val="0035179C"/>
    <w:rsid w:val="00352A8D"/>
    <w:rsid w:val="00353D07"/>
    <w:rsid w:val="00360004"/>
    <w:rsid w:val="003614AB"/>
    <w:rsid w:val="003617E6"/>
    <w:rsid w:val="003629CD"/>
    <w:rsid w:val="00362FDD"/>
    <w:rsid w:val="00370B32"/>
    <w:rsid w:val="0037207B"/>
    <w:rsid w:val="003732AF"/>
    <w:rsid w:val="003736D9"/>
    <w:rsid w:val="00375AD9"/>
    <w:rsid w:val="0037778F"/>
    <w:rsid w:val="00377B26"/>
    <w:rsid w:val="00381853"/>
    <w:rsid w:val="00383161"/>
    <w:rsid w:val="00386366"/>
    <w:rsid w:val="00386414"/>
    <w:rsid w:val="00386722"/>
    <w:rsid w:val="00390C18"/>
    <w:rsid w:val="00392A4B"/>
    <w:rsid w:val="00393113"/>
    <w:rsid w:val="00394270"/>
    <w:rsid w:val="00394968"/>
    <w:rsid w:val="00396419"/>
    <w:rsid w:val="003967B6"/>
    <w:rsid w:val="00397264"/>
    <w:rsid w:val="003A123D"/>
    <w:rsid w:val="003A154F"/>
    <w:rsid w:val="003A3306"/>
    <w:rsid w:val="003A394F"/>
    <w:rsid w:val="003A3BA3"/>
    <w:rsid w:val="003A4058"/>
    <w:rsid w:val="003A40CF"/>
    <w:rsid w:val="003A71C6"/>
    <w:rsid w:val="003B118B"/>
    <w:rsid w:val="003B3BCC"/>
    <w:rsid w:val="003B3E41"/>
    <w:rsid w:val="003B5370"/>
    <w:rsid w:val="003B5B2B"/>
    <w:rsid w:val="003B6301"/>
    <w:rsid w:val="003C0E89"/>
    <w:rsid w:val="003C20DA"/>
    <w:rsid w:val="003C316F"/>
    <w:rsid w:val="003C34DB"/>
    <w:rsid w:val="003C3E2E"/>
    <w:rsid w:val="003C3F96"/>
    <w:rsid w:val="003C463C"/>
    <w:rsid w:val="003C501F"/>
    <w:rsid w:val="003C633D"/>
    <w:rsid w:val="003C75FC"/>
    <w:rsid w:val="003C78EE"/>
    <w:rsid w:val="003D10D0"/>
    <w:rsid w:val="003D12EE"/>
    <w:rsid w:val="003D1360"/>
    <w:rsid w:val="003D5060"/>
    <w:rsid w:val="003D59A0"/>
    <w:rsid w:val="003D61FB"/>
    <w:rsid w:val="003D65F2"/>
    <w:rsid w:val="003D7342"/>
    <w:rsid w:val="003E2CD5"/>
    <w:rsid w:val="003E3AFE"/>
    <w:rsid w:val="003E489D"/>
    <w:rsid w:val="003E75D1"/>
    <w:rsid w:val="003E7CD7"/>
    <w:rsid w:val="003F54FE"/>
    <w:rsid w:val="0040115F"/>
    <w:rsid w:val="0040473E"/>
    <w:rsid w:val="004058FE"/>
    <w:rsid w:val="0040684C"/>
    <w:rsid w:val="00407A49"/>
    <w:rsid w:val="004116F2"/>
    <w:rsid w:val="004131F8"/>
    <w:rsid w:val="004138B3"/>
    <w:rsid w:val="00414638"/>
    <w:rsid w:val="00417806"/>
    <w:rsid w:val="0042045B"/>
    <w:rsid w:val="00421018"/>
    <w:rsid w:val="004266CB"/>
    <w:rsid w:val="004300D0"/>
    <w:rsid w:val="00430123"/>
    <w:rsid w:val="004320A4"/>
    <w:rsid w:val="004339FA"/>
    <w:rsid w:val="00437446"/>
    <w:rsid w:val="00440447"/>
    <w:rsid w:val="00440C00"/>
    <w:rsid w:val="00441AEE"/>
    <w:rsid w:val="00442614"/>
    <w:rsid w:val="004439F6"/>
    <w:rsid w:val="004444EC"/>
    <w:rsid w:val="00445338"/>
    <w:rsid w:val="00445BE3"/>
    <w:rsid w:val="004472A9"/>
    <w:rsid w:val="004544E2"/>
    <w:rsid w:val="004557F9"/>
    <w:rsid w:val="004617E7"/>
    <w:rsid w:val="00461873"/>
    <w:rsid w:val="004677A8"/>
    <w:rsid w:val="004678D2"/>
    <w:rsid w:val="00470DDC"/>
    <w:rsid w:val="0048011B"/>
    <w:rsid w:val="0048475D"/>
    <w:rsid w:val="00485397"/>
    <w:rsid w:val="004853D0"/>
    <w:rsid w:val="00486824"/>
    <w:rsid w:val="0048745B"/>
    <w:rsid w:val="004875CE"/>
    <w:rsid w:val="00487C6D"/>
    <w:rsid w:val="00490846"/>
    <w:rsid w:val="00492CE3"/>
    <w:rsid w:val="00493B77"/>
    <w:rsid w:val="00494A99"/>
    <w:rsid w:val="004958A4"/>
    <w:rsid w:val="00496856"/>
    <w:rsid w:val="00496B62"/>
    <w:rsid w:val="00497F44"/>
    <w:rsid w:val="004A0D7B"/>
    <w:rsid w:val="004A1B9D"/>
    <w:rsid w:val="004A2F4A"/>
    <w:rsid w:val="004A3890"/>
    <w:rsid w:val="004A6B5F"/>
    <w:rsid w:val="004B0FA8"/>
    <w:rsid w:val="004B13AE"/>
    <w:rsid w:val="004B1C97"/>
    <w:rsid w:val="004B2CA1"/>
    <w:rsid w:val="004B2D93"/>
    <w:rsid w:val="004B6754"/>
    <w:rsid w:val="004B766F"/>
    <w:rsid w:val="004B7761"/>
    <w:rsid w:val="004C003C"/>
    <w:rsid w:val="004C1E84"/>
    <w:rsid w:val="004C70C0"/>
    <w:rsid w:val="004C79E0"/>
    <w:rsid w:val="004D35C5"/>
    <w:rsid w:val="004D7A0C"/>
    <w:rsid w:val="004E2A76"/>
    <w:rsid w:val="004E4801"/>
    <w:rsid w:val="004E7124"/>
    <w:rsid w:val="004F4EFA"/>
    <w:rsid w:val="004F56E0"/>
    <w:rsid w:val="004F5A7F"/>
    <w:rsid w:val="005010E4"/>
    <w:rsid w:val="00507F7E"/>
    <w:rsid w:val="00510B51"/>
    <w:rsid w:val="00511D71"/>
    <w:rsid w:val="00511E56"/>
    <w:rsid w:val="005121F8"/>
    <w:rsid w:val="00513295"/>
    <w:rsid w:val="00515891"/>
    <w:rsid w:val="00521180"/>
    <w:rsid w:val="0052188A"/>
    <w:rsid w:val="0052628B"/>
    <w:rsid w:val="0052660B"/>
    <w:rsid w:val="00527E80"/>
    <w:rsid w:val="0053083B"/>
    <w:rsid w:val="0053187B"/>
    <w:rsid w:val="0053197E"/>
    <w:rsid w:val="005361A8"/>
    <w:rsid w:val="0053654E"/>
    <w:rsid w:val="00542644"/>
    <w:rsid w:val="005429F7"/>
    <w:rsid w:val="00542EF7"/>
    <w:rsid w:val="005430F1"/>
    <w:rsid w:val="005452DB"/>
    <w:rsid w:val="00546B35"/>
    <w:rsid w:val="00551E8A"/>
    <w:rsid w:val="005530A6"/>
    <w:rsid w:val="00553E3A"/>
    <w:rsid w:val="005542A0"/>
    <w:rsid w:val="00555A6A"/>
    <w:rsid w:val="005622EF"/>
    <w:rsid w:val="005634CB"/>
    <w:rsid w:val="00563808"/>
    <w:rsid w:val="005643E0"/>
    <w:rsid w:val="00567EE7"/>
    <w:rsid w:val="005703B9"/>
    <w:rsid w:val="00571FA0"/>
    <w:rsid w:val="00572528"/>
    <w:rsid w:val="005730E1"/>
    <w:rsid w:val="00576887"/>
    <w:rsid w:val="00581AAF"/>
    <w:rsid w:val="00582BD6"/>
    <w:rsid w:val="00583802"/>
    <w:rsid w:val="00583FD1"/>
    <w:rsid w:val="0059179D"/>
    <w:rsid w:val="005923CA"/>
    <w:rsid w:val="005940D5"/>
    <w:rsid w:val="005956FA"/>
    <w:rsid w:val="005972A9"/>
    <w:rsid w:val="005A063A"/>
    <w:rsid w:val="005A1770"/>
    <w:rsid w:val="005A1C5C"/>
    <w:rsid w:val="005A2A8A"/>
    <w:rsid w:val="005A5CA8"/>
    <w:rsid w:val="005A6D01"/>
    <w:rsid w:val="005A7837"/>
    <w:rsid w:val="005B085F"/>
    <w:rsid w:val="005B0E93"/>
    <w:rsid w:val="005B12A5"/>
    <w:rsid w:val="005B4AB2"/>
    <w:rsid w:val="005B4ADE"/>
    <w:rsid w:val="005B629E"/>
    <w:rsid w:val="005B7CF8"/>
    <w:rsid w:val="005C15EF"/>
    <w:rsid w:val="005C3EC0"/>
    <w:rsid w:val="005C4137"/>
    <w:rsid w:val="005C455B"/>
    <w:rsid w:val="005C4A5A"/>
    <w:rsid w:val="005C5D1C"/>
    <w:rsid w:val="005C643A"/>
    <w:rsid w:val="005D0A51"/>
    <w:rsid w:val="005D2C81"/>
    <w:rsid w:val="005D2E1C"/>
    <w:rsid w:val="005D4B1B"/>
    <w:rsid w:val="005D71BE"/>
    <w:rsid w:val="005E109C"/>
    <w:rsid w:val="005E1356"/>
    <w:rsid w:val="005E3A62"/>
    <w:rsid w:val="005E4263"/>
    <w:rsid w:val="005E5B50"/>
    <w:rsid w:val="005F36E3"/>
    <w:rsid w:val="005F4F88"/>
    <w:rsid w:val="005F7C03"/>
    <w:rsid w:val="006008FD"/>
    <w:rsid w:val="00602F96"/>
    <w:rsid w:val="00606F69"/>
    <w:rsid w:val="00607F16"/>
    <w:rsid w:val="006110CA"/>
    <w:rsid w:val="006120E6"/>
    <w:rsid w:val="006132E1"/>
    <w:rsid w:val="0061373F"/>
    <w:rsid w:val="00614649"/>
    <w:rsid w:val="00615812"/>
    <w:rsid w:val="00615C94"/>
    <w:rsid w:val="00616F06"/>
    <w:rsid w:val="00617950"/>
    <w:rsid w:val="00620B7D"/>
    <w:rsid w:val="00621408"/>
    <w:rsid w:val="00621CA6"/>
    <w:rsid w:val="00623E96"/>
    <w:rsid w:val="00625905"/>
    <w:rsid w:val="0062720F"/>
    <w:rsid w:val="00630AEE"/>
    <w:rsid w:val="00631F05"/>
    <w:rsid w:val="006325BC"/>
    <w:rsid w:val="00634D77"/>
    <w:rsid w:val="00635662"/>
    <w:rsid w:val="00635A17"/>
    <w:rsid w:val="00635A28"/>
    <w:rsid w:val="006376EE"/>
    <w:rsid w:val="00640217"/>
    <w:rsid w:val="00641378"/>
    <w:rsid w:val="00642D9C"/>
    <w:rsid w:val="00643CFA"/>
    <w:rsid w:val="00644DA8"/>
    <w:rsid w:val="00644E49"/>
    <w:rsid w:val="006464B2"/>
    <w:rsid w:val="00646D65"/>
    <w:rsid w:val="00652733"/>
    <w:rsid w:val="00656D58"/>
    <w:rsid w:val="0066006B"/>
    <w:rsid w:val="006608B1"/>
    <w:rsid w:val="00661A0B"/>
    <w:rsid w:val="00662A87"/>
    <w:rsid w:val="00665357"/>
    <w:rsid w:val="0066537A"/>
    <w:rsid w:val="006653E6"/>
    <w:rsid w:val="00665D02"/>
    <w:rsid w:val="00670A41"/>
    <w:rsid w:val="00671A0F"/>
    <w:rsid w:val="006750ED"/>
    <w:rsid w:val="006806A9"/>
    <w:rsid w:val="006829A7"/>
    <w:rsid w:val="006849F2"/>
    <w:rsid w:val="00684DFA"/>
    <w:rsid w:val="0068545F"/>
    <w:rsid w:val="00685DC1"/>
    <w:rsid w:val="0069367B"/>
    <w:rsid w:val="006936CF"/>
    <w:rsid w:val="006940D7"/>
    <w:rsid w:val="00694B99"/>
    <w:rsid w:val="00695F8F"/>
    <w:rsid w:val="00697139"/>
    <w:rsid w:val="0069768B"/>
    <w:rsid w:val="00697E8F"/>
    <w:rsid w:val="006A726F"/>
    <w:rsid w:val="006A7F4E"/>
    <w:rsid w:val="006B051F"/>
    <w:rsid w:val="006B1B1A"/>
    <w:rsid w:val="006B54BB"/>
    <w:rsid w:val="006B65AE"/>
    <w:rsid w:val="006B6978"/>
    <w:rsid w:val="006C1A59"/>
    <w:rsid w:val="006C1DD4"/>
    <w:rsid w:val="006C295E"/>
    <w:rsid w:val="006C2B27"/>
    <w:rsid w:val="006C336E"/>
    <w:rsid w:val="006C3FC9"/>
    <w:rsid w:val="006C69BA"/>
    <w:rsid w:val="006C6E24"/>
    <w:rsid w:val="006D1317"/>
    <w:rsid w:val="006D13D2"/>
    <w:rsid w:val="006D366E"/>
    <w:rsid w:val="006E006D"/>
    <w:rsid w:val="006E49BF"/>
    <w:rsid w:val="006E506A"/>
    <w:rsid w:val="006E5775"/>
    <w:rsid w:val="006E63B6"/>
    <w:rsid w:val="006E6C26"/>
    <w:rsid w:val="006F57B2"/>
    <w:rsid w:val="007008FF"/>
    <w:rsid w:val="00701B80"/>
    <w:rsid w:val="00702A01"/>
    <w:rsid w:val="00707118"/>
    <w:rsid w:val="00707A96"/>
    <w:rsid w:val="00707F0A"/>
    <w:rsid w:val="00721C65"/>
    <w:rsid w:val="0072377A"/>
    <w:rsid w:val="007266C0"/>
    <w:rsid w:val="007270CB"/>
    <w:rsid w:val="0072747E"/>
    <w:rsid w:val="00730F1E"/>
    <w:rsid w:val="0073110C"/>
    <w:rsid w:val="007319DC"/>
    <w:rsid w:val="00731E7A"/>
    <w:rsid w:val="00732071"/>
    <w:rsid w:val="00734D6E"/>
    <w:rsid w:val="007357FE"/>
    <w:rsid w:val="007409D2"/>
    <w:rsid w:val="00740D27"/>
    <w:rsid w:val="00741962"/>
    <w:rsid w:val="00741F34"/>
    <w:rsid w:val="00742D91"/>
    <w:rsid w:val="00743ADF"/>
    <w:rsid w:val="00745FF3"/>
    <w:rsid w:val="007463D3"/>
    <w:rsid w:val="00750493"/>
    <w:rsid w:val="00750EC0"/>
    <w:rsid w:val="0075405C"/>
    <w:rsid w:val="007560AD"/>
    <w:rsid w:val="00760D64"/>
    <w:rsid w:val="00763C4D"/>
    <w:rsid w:val="007664D5"/>
    <w:rsid w:val="00772216"/>
    <w:rsid w:val="007743C6"/>
    <w:rsid w:val="00774680"/>
    <w:rsid w:val="00774B78"/>
    <w:rsid w:val="007807CF"/>
    <w:rsid w:val="00780CE1"/>
    <w:rsid w:val="00781C78"/>
    <w:rsid w:val="00783806"/>
    <w:rsid w:val="00784D1A"/>
    <w:rsid w:val="0078591E"/>
    <w:rsid w:val="0078612B"/>
    <w:rsid w:val="00787022"/>
    <w:rsid w:val="00787DA4"/>
    <w:rsid w:val="007900CD"/>
    <w:rsid w:val="00792416"/>
    <w:rsid w:val="00792F1A"/>
    <w:rsid w:val="007932CD"/>
    <w:rsid w:val="00794C7F"/>
    <w:rsid w:val="00797183"/>
    <w:rsid w:val="007972B6"/>
    <w:rsid w:val="00797349"/>
    <w:rsid w:val="007974F7"/>
    <w:rsid w:val="007976CA"/>
    <w:rsid w:val="007A0722"/>
    <w:rsid w:val="007A1EA9"/>
    <w:rsid w:val="007A5FD8"/>
    <w:rsid w:val="007A6D7C"/>
    <w:rsid w:val="007A7F62"/>
    <w:rsid w:val="007B0A07"/>
    <w:rsid w:val="007B323F"/>
    <w:rsid w:val="007B3DA3"/>
    <w:rsid w:val="007B4E9B"/>
    <w:rsid w:val="007B5A06"/>
    <w:rsid w:val="007C1DCB"/>
    <w:rsid w:val="007C372C"/>
    <w:rsid w:val="007C59AA"/>
    <w:rsid w:val="007C66EA"/>
    <w:rsid w:val="007E0E46"/>
    <w:rsid w:val="007E4FEF"/>
    <w:rsid w:val="007F20D9"/>
    <w:rsid w:val="007F2617"/>
    <w:rsid w:val="007F420D"/>
    <w:rsid w:val="007F4FBA"/>
    <w:rsid w:val="007F5AC3"/>
    <w:rsid w:val="0080170A"/>
    <w:rsid w:val="0080423B"/>
    <w:rsid w:val="008066B0"/>
    <w:rsid w:val="00806F76"/>
    <w:rsid w:val="00807EB8"/>
    <w:rsid w:val="00810211"/>
    <w:rsid w:val="00811E51"/>
    <w:rsid w:val="00813CEA"/>
    <w:rsid w:val="00815A27"/>
    <w:rsid w:val="00816011"/>
    <w:rsid w:val="00816A37"/>
    <w:rsid w:val="00816E5A"/>
    <w:rsid w:val="00823C72"/>
    <w:rsid w:val="0083039C"/>
    <w:rsid w:val="00832769"/>
    <w:rsid w:val="0083476E"/>
    <w:rsid w:val="00834D22"/>
    <w:rsid w:val="008350DE"/>
    <w:rsid w:val="008359C1"/>
    <w:rsid w:val="00841333"/>
    <w:rsid w:val="008429FB"/>
    <w:rsid w:val="00842C84"/>
    <w:rsid w:val="00842E08"/>
    <w:rsid w:val="00845ED8"/>
    <w:rsid w:val="00847AF5"/>
    <w:rsid w:val="008515F6"/>
    <w:rsid w:val="00851702"/>
    <w:rsid w:val="0085464D"/>
    <w:rsid w:val="00855389"/>
    <w:rsid w:val="00860E5D"/>
    <w:rsid w:val="00864E13"/>
    <w:rsid w:val="0086502D"/>
    <w:rsid w:val="008654B8"/>
    <w:rsid w:val="0086724D"/>
    <w:rsid w:val="00870604"/>
    <w:rsid w:val="00871E6B"/>
    <w:rsid w:val="008729CA"/>
    <w:rsid w:val="00874318"/>
    <w:rsid w:val="00875E28"/>
    <w:rsid w:val="00876DEB"/>
    <w:rsid w:val="00880A67"/>
    <w:rsid w:val="00881BDB"/>
    <w:rsid w:val="0088249A"/>
    <w:rsid w:val="008847F4"/>
    <w:rsid w:val="00885385"/>
    <w:rsid w:val="00885FAF"/>
    <w:rsid w:val="00892573"/>
    <w:rsid w:val="008938E1"/>
    <w:rsid w:val="00894E1F"/>
    <w:rsid w:val="00895D79"/>
    <w:rsid w:val="008A00DA"/>
    <w:rsid w:val="008A0149"/>
    <w:rsid w:val="008A2348"/>
    <w:rsid w:val="008A27B6"/>
    <w:rsid w:val="008A2953"/>
    <w:rsid w:val="008A6B8B"/>
    <w:rsid w:val="008B17E5"/>
    <w:rsid w:val="008B5D5B"/>
    <w:rsid w:val="008B60A3"/>
    <w:rsid w:val="008B66CA"/>
    <w:rsid w:val="008B6BF9"/>
    <w:rsid w:val="008B6F9F"/>
    <w:rsid w:val="008B7B8A"/>
    <w:rsid w:val="008C0089"/>
    <w:rsid w:val="008C1781"/>
    <w:rsid w:val="008C5693"/>
    <w:rsid w:val="008C6313"/>
    <w:rsid w:val="008C7443"/>
    <w:rsid w:val="008D235F"/>
    <w:rsid w:val="008D29F2"/>
    <w:rsid w:val="008D477C"/>
    <w:rsid w:val="008D6E2F"/>
    <w:rsid w:val="008D79A8"/>
    <w:rsid w:val="008E2F43"/>
    <w:rsid w:val="008E43A8"/>
    <w:rsid w:val="008E59C2"/>
    <w:rsid w:val="008E6638"/>
    <w:rsid w:val="008E6A18"/>
    <w:rsid w:val="008F25FE"/>
    <w:rsid w:val="008F2A34"/>
    <w:rsid w:val="008F2C79"/>
    <w:rsid w:val="008F7BAB"/>
    <w:rsid w:val="0090039B"/>
    <w:rsid w:val="00903D7D"/>
    <w:rsid w:val="00903FF2"/>
    <w:rsid w:val="00907B7C"/>
    <w:rsid w:val="009102CD"/>
    <w:rsid w:val="009114CB"/>
    <w:rsid w:val="00913C9D"/>
    <w:rsid w:val="00914573"/>
    <w:rsid w:val="00916B6F"/>
    <w:rsid w:val="00917C0E"/>
    <w:rsid w:val="009263AD"/>
    <w:rsid w:val="009279F9"/>
    <w:rsid w:val="00927F0F"/>
    <w:rsid w:val="00932D68"/>
    <w:rsid w:val="00937045"/>
    <w:rsid w:val="00940AF4"/>
    <w:rsid w:val="00945125"/>
    <w:rsid w:val="00947A00"/>
    <w:rsid w:val="0095287D"/>
    <w:rsid w:val="00960FB0"/>
    <w:rsid w:val="00961E44"/>
    <w:rsid w:val="0096265E"/>
    <w:rsid w:val="00963E20"/>
    <w:rsid w:val="0096499A"/>
    <w:rsid w:val="00966301"/>
    <w:rsid w:val="00970E30"/>
    <w:rsid w:val="00971266"/>
    <w:rsid w:val="009720FF"/>
    <w:rsid w:val="00973363"/>
    <w:rsid w:val="00973558"/>
    <w:rsid w:val="00973CAA"/>
    <w:rsid w:val="009757C3"/>
    <w:rsid w:val="00977486"/>
    <w:rsid w:val="009804AF"/>
    <w:rsid w:val="00981AA0"/>
    <w:rsid w:val="00986FD3"/>
    <w:rsid w:val="0099039A"/>
    <w:rsid w:val="0099636D"/>
    <w:rsid w:val="00997F2E"/>
    <w:rsid w:val="009A1B5A"/>
    <w:rsid w:val="009A4229"/>
    <w:rsid w:val="009B2C6F"/>
    <w:rsid w:val="009B2E0A"/>
    <w:rsid w:val="009B337A"/>
    <w:rsid w:val="009B4F88"/>
    <w:rsid w:val="009B5A83"/>
    <w:rsid w:val="009B6175"/>
    <w:rsid w:val="009B657D"/>
    <w:rsid w:val="009B6732"/>
    <w:rsid w:val="009C0986"/>
    <w:rsid w:val="009C32CC"/>
    <w:rsid w:val="009C3C27"/>
    <w:rsid w:val="009C571C"/>
    <w:rsid w:val="009C7114"/>
    <w:rsid w:val="009C72C3"/>
    <w:rsid w:val="009C7B4E"/>
    <w:rsid w:val="009D2142"/>
    <w:rsid w:val="009D5835"/>
    <w:rsid w:val="009D6CBA"/>
    <w:rsid w:val="009E0812"/>
    <w:rsid w:val="009E1C67"/>
    <w:rsid w:val="009E246D"/>
    <w:rsid w:val="009E29D3"/>
    <w:rsid w:val="009E608B"/>
    <w:rsid w:val="009F5A50"/>
    <w:rsid w:val="00A02EE2"/>
    <w:rsid w:val="00A03A51"/>
    <w:rsid w:val="00A0405B"/>
    <w:rsid w:val="00A04D7F"/>
    <w:rsid w:val="00A052D0"/>
    <w:rsid w:val="00A1303B"/>
    <w:rsid w:val="00A1593D"/>
    <w:rsid w:val="00A22921"/>
    <w:rsid w:val="00A22A7A"/>
    <w:rsid w:val="00A22DB7"/>
    <w:rsid w:val="00A30BA0"/>
    <w:rsid w:val="00A31424"/>
    <w:rsid w:val="00A43624"/>
    <w:rsid w:val="00A461A0"/>
    <w:rsid w:val="00A46A79"/>
    <w:rsid w:val="00A517D8"/>
    <w:rsid w:val="00A53DC0"/>
    <w:rsid w:val="00A54B21"/>
    <w:rsid w:val="00A610CF"/>
    <w:rsid w:val="00A6113D"/>
    <w:rsid w:val="00A648D4"/>
    <w:rsid w:val="00A65774"/>
    <w:rsid w:val="00A65958"/>
    <w:rsid w:val="00A677B5"/>
    <w:rsid w:val="00A70DDD"/>
    <w:rsid w:val="00A72127"/>
    <w:rsid w:val="00A74EB8"/>
    <w:rsid w:val="00A82E5A"/>
    <w:rsid w:val="00A83866"/>
    <w:rsid w:val="00A85358"/>
    <w:rsid w:val="00A858A7"/>
    <w:rsid w:val="00A873B8"/>
    <w:rsid w:val="00A915AA"/>
    <w:rsid w:val="00A9172B"/>
    <w:rsid w:val="00A9226B"/>
    <w:rsid w:val="00A9269A"/>
    <w:rsid w:val="00A926A9"/>
    <w:rsid w:val="00A9315D"/>
    <w:rsid w:val="00A958E6"/>
    <w:rsid w:val="00A96760"/>
    <w:rsid w:val="00AA0265"/>
    <w:rsid w:val="00AA3496"/>
    <w:rsid w:val="00AA38C7"/>
    <w:rsid w:val="00AA55ED"/>
    <w:rsid w:val="00AA60C7"/>
    <w:rsid w:val="00AA71DC"/>
    <w:rsid w:val="00AB339B"/>
    <w:rsid w:val="00AB46FF"/>
    <w:rsid w:val="00AB472F"/>
    <w:rsid w:val="00AB4BD5"/>
    <w:rsid w:val="00AB60F8"/>
    <w:rsid w:val="00AC2A6C"/>
    <w:rsid w:val="00AC41D2"/>
    <w:rsid w:val="00AC5409"/>
    <w:rsid w:val="00AD0E1F"/>
    <w:rsid w:val="00AD1044"/>
    <w:rsid w:val="00AD1FE2"/>
    <w:rsid w:val="00AD2178"/>
    <w:rsid w:val="00AD3430"/>
    <w:rsid w:val="00AD7E04"/>
    <w:rsid w:val="00AE15D2"/>
    <w:rsid w:val="00AE1F25"/>
    <w:rsid w:val="00AE7388"/>
    <w:rsid w:val="00AF023D"/>
    <w:rsid w:val="00AF3165"/>
    <w:rsid w:val="00AF364D"/>
    <w:rsid w:val="00AF378B"/>
    <w:rsid w:val="00AF707C"/>
    <w:rsid w:val="00AF7E11"/>
    <w:rsid w:val="00B003F9"/>
    <w:rsid w:val="00B05B65"/>
    <w:rsid w:val="00B062AC"/>
    <w:rsid w:val="00B12AC4"/>
    <w:rsid w:val="00B13173"/>
    <w:rsid w:val="00B132E3"/>
    <w:rsid w:val="00B14409"/>
    <w:rsid w:val="00B15B85"/>
    <w:rsid w:val="00B168BB"/>
    <w:rsid w:val="00B16DFB"/>
    <w:rsid w:val="00B1767C"/>
    <w:rsid w:val="00B2292E"/>
    <w:rsid w:val="00B317CA"/>
    <w:rsid w:val="00B31DB0"/>
    <w:rsid w:val="00B35B05"/>
    <w:rsid w:val="00B36285"/>
    <w:rsid w:val="00B41DCE"/>
    <w:rsid w:val="00B44A2A"/>
    <w:rsid w:val="00B4767F"/>
    <w:rsid w:val="00B500F8"/>
    <w:rsid w:val="00B50592"/>
    <w:rsid w:val="00B5142F"/>
    <w:rsid w:val="00B53F63"/>
    <w:rsid w:val="00B5417D"/>
    <w:rsid w:val="00B60575"/>
    <w:rsid w:val="00B60BF5"/>
    <w:rsid w:val="00B61FB1"/>
    <w:rsid w:val="00B646E9"/>
    <w:rsid w:val="00B6645D"/>
    <w:rsid w:val="00B71437"/>
    <w:rsid w:val="00B71632"/>
    <w:rsid w:val="00B7464D"/>
    <w:rsid w:val="00B750F4"/>
    <w:rsid w:val="00B76F30"/>
    <w:rsid w:val="00B800B3"/>
    <w:rsid w:val="00B85573"/>
    <w:rsid w:val="00B86997"/>
    <w:rsid w:val="00B87287"/>
    <w:rsid w:val="00B91AF3"/>
    <w:rsid w:val="00B92BB8"/>
    <w:rsid w:val="00B970F8"/>
    <w:rsid w:val="00BA0BCC"/>
    <w:rsid w:val="00BA0D26"/>
    <w:rsid w:val="00BA21AE"/>
    <w:rsid w:val="00BA31C9"/>
    <w:rsid w:val="00BA51B8"/>
    <w:rsid w:val="00BA6BAB"/>
    <w:rsid w:val="00BA7D5E"/>
    <w:rsid w:val="00BB05AE"/>
    <w:rsid w:val="00BB12CB"/>
    <w:rsid w:val="00BC2637"/>
    <w:rsid w:val="00BC5815"/>
    <w:rsid w:val="00BC77E8"/>
    <w:rsid w:val="00BC7AA7"/>
    <w:rsid w:val="00BD28DE"/>
    <w:rsid w:val="00BD321B"/>
    <w:rsid w:val="00BD5110"/>
    <w:rsid w:val="00BD742F"/>
    <w:rsid w:val="00BE136F"/>
    <w:rsid w:val="00BE22CF"/>
    <w:rsid w:val="00BE4111"/>
    <w:rsid w:val="00BE5386"/>
    <w:rsid w:val="00BE6ED6"/>
    <w:rsid w:val="00BE7C80"/>
    <w:rsid w:val="00BF1548"/>
    <w:rsid w:val="00BF1C9B"/>
    <w:rsid w:val="00BF23AF"/>
    <w:rsid w:val="00BF489A"/>
    <w:rsid w:val="00BF5F6F"/>
    <w:rsid w:val="00BF692A"/>
    <w:rsid w:val="00BF6A5D"/>
    <w:rsid w:val="00BF721F"/>
    <w:rsid w:val="00BF79EC"/>
    <w:rsid w:val="00BF7C62"/>
    <w:rsid w:val="00C03DFC"/>
    <w:rsid w:val="00C04125"/>
    <w:rsid w:val="00C06978"/>
    <w:rsid w:val="00C070FB"/>
    <w:rsid w:val="00C10FBB"/>
    <w:rsid w:val="00C11A74"/>
    <w:rsid w:val="00C13DB6"/>
    <w:rsid w:val="00C13E35"/>
    <w:rsid w:val="00C15DF8"/>
    <w:rsid w:val="00C172FF"/>
    <w:rsid w:val="00C17BDC"/>
    <w:rsid w:val="00C204FF"/>
    <w:rsid w:val="00C21920"/>
    <w:rsid w:val="00C2196B"/>
    <w:rsid w:val="00C21A57"/>
    <w:rsid w:val="00C222FA"/>
    <w:rsid w:val="00C24F66"/>
    <w:rsid w:val="00C265CD"/>
    <w:rsid w:val="00C26BB7"/>
    <w:rsid w:val="00C33C85"/>
    <w:rsid w:val="00C35B06"/>
    <w:rsid w:val="00C375CD"/>
    <w:rsid w:val="00C4189C"/>
    <w:rsid w:val="00C43626"/>
    <w:rsid w:val="00C44245"/>
    <w:rsid w:val="00C46099"/>
    <w:rsid w:val="00C51CC0"/>
    <w:rsid w:val="00C520ED"/>
    <w:rsid w:val="00C522EA"/>
    <w:rsid w:val="00C52848"/>
    <w:rsid w:val="00C567B2"/>
    <w:rsid w:val="00C63266"/>
    <w:rsid w:val="00C71D79"/>
    <w:rsid w:val="00C750CB"/>
    <w:rsid w:val="00C771CD"/>
    <w:rsid w:val="00C83999"/>
    <w:rsid w:val="00C87964"/>
    <w:rsid w:val="00C91652"/>
    <w:rsid w:val="00C94C6C"/>
    <w:rsid w:val="00C97BDA"/>
    <w:rsid w:val="00CA281B"/>
    <w:rsid w:val="00CA7190"/>
    <w:rsid w:val="00CA738F"/>
    <w:rsid w:val="00CB0792"/>
    <w:rsid w:val="00CB11D2"/>
    <w:rsid w:val="00CB1977"/>
    <w:rsid w:val="00CB30C4"/>
    <w:rsid w:val="00CB4FD0"/>
    <w:rsid w:val="00CC0662"/>
    <w:rsid w:val="00CC1842"/>
    <w:rsid w:val="00CC1FE3"/>
    <w:rsid w:val="00CC3E80"/>
    <w:rsid w:val="00CC4A32"/>
    <w:rsid w:val="00CC52B7"/>
    <w:rsid w:val="00CC57D0"/>
    <w:rsid w:val="00CC77FD"/>
    <w:rsid w:val="00CC7F71"/>
    <w:rsid w:val="00CD00E9"/>
    <w:rsid w:val="00CD164B"/>
    <w:rsid w:val="00CD3328"/>
    <w:rsid w:val="00CD37E7"/>
    <w:rsid w:val="00CD3835"/>
    <w:rsid w:val="00CD475F"/>
    <w:rsid w:val="00CD4B32"/>
    <w:rsid w:val="00CD5520"/>
    <w:rsid w:val="00CD5B1B"/>
    <w:rsid w:val="00CD66B5"/>
    <w:rsid w:val="00CD70CB"/>
    <w:rsid w:val="00CD75E6"/>
    <w:rsid w:val="00CE136F"/>
    <w:rsid w:val="00CE1542"/>
    <w:rsid w:val="00CE195F"/>
    <w:rsid w:val="00CE1ABD"/>
    <w:rsid w:val="00CE389A"/>
    <w:rsid w:val="00CE40E8"/>
    <w:rsid w:val="00CE7812"/>
    <w:rsid w:val="00CF0698"/>
    <w:rsid w:val="00CF6B67"/>
    <w:rsid w:val="00CF75E4"/>
    <w:rsid w:val="00D0237B"/>
    <w:rsid w:val="00D04C47"/>
    <w:rsid w:val="00D07A18"/>
    <w:rsid w:val="00D14199"/>
    <w:rsid w:val="00D162DD"/>
    <w:rsid w:val="00D166A7"/>
    <w:rsid w:val="00D172CF"/>
    <w:rsid w:val="00D24040"/>
    <w:rsid w:val="00D26574"/>
    <w:rsid w:val="00D31B95"/>
    <w:rsid w:val="00D321E9"/>
    <w:rsid w:val="00D3252E"/>
    <w:rsid w:val="00D34192"/>
    <w:rsid w:val="00D37434"/>
    <w:rsid w:val="00D40393"/>
    <w:rsid w:val="00D42332"/>
    <w:rsid w:val="00D45ECA"/>
    <w:rsid w:val="00D50867"/>
    <w:rsid w:val="00D5145A"/>
    <w:rsid w:val="00D52EC8"/>
    <w:rsid w:val="00D5469C"/>
    <w:rsid w:val="00D62BE5"/>
    <w:rsid w:val="00D63075"/>
    <w:rsid w:val="00D667A2"/>
    <w:rsid w:val="00D70A29"/>
    <w:rsid w:val="00D7268A"/>
    <w:rsid w:val="00D72DA0"/>
    <w:rsid w:val="00D736F0"/>
    <w:rsid w:val="00D74169"/>
    <w:rsid w:val="00D74C51"/>
    <w:rsid w:val="00D81171"/>
    <w:rsid w:val="00D816F3"/>
    <w:rsid w:val="00D83E32"/>
    <w:rsid w:val="00D86129"/>
    <w:rsid w:val="00D86547"/>
    <w:rsid w:val="00D8749C"/>
    <w:rsid w:val="00D90A9C"/>
    <w:rsid w:val="00D93347"/>
    <w:rsid w:val="00D935EE"/>
    <w:rsid w:val="00D953E8"/>
    <w:rsid w:val="00D95D7C"/>
    <w:rsid w:val="00D96AC5"/>
    <w:rsid w:val="00D9727A"/>
    <w:rsid w:val="00D9795F"/>
    <w:rsid w:val="00DA155D"/>
    <w:rsid w:val="00DA1DAB"/>
    <w:rsid w:val="00DA5C87"/>
    <w:rsid w:val="00DA722F"/>
    <w:rsid w:val="00DB17EA"/>
    <w:rsid w:val="00DB5C2F"/>
    <w:rsid w:val="00DB6AAA"/>
    <w:rsid w:val="00DB7BE2"/>
    <w:rsid w:val="00DC2114"/>
    <w:rsid w:val="00DC3D04"/>
    <w:rsid w:val="00DC55B7"/>
    <w:rsid w:val="00DD1202"/>
    <w:rsid w:val="00DD5B6E"/>
    <w:rsid w:val="00DD7F17"/>
    <w:rsid w:val="00DE116F"/>
    <w:rsid w:val="00DE18D4"/>
    <w:rsid w:val="00DE24EA"/>
    <w:rsid w:val="00DE3CAB"/>
    <w:rsid w:val="00DE3D57"/>
    <w:rsid w:val="00DE4427"/>
    <w:rsid w:val="00DE629C"/>
    <w:rsid w:val="00DE7A30"/>
    <w:rsid w:val="00DF4494"/>
    <w:rsid w:val="00DF78FF"/>
    <w:rsid w:val="00E025B1"/>
    <w:rsid w:val="00E032D3"/>
    <w:rsid w:val="00E044CF"/>
    <w:rsid w:val="00E05306"/>
    <w:rsid w:val="00E10840"/>
    <w:rsid w:val="00E12A9C"/>
    <w:rsid w:val="00E12EB5"/>
    <w:rsid w:val="00E14A77"/>
    <w:rsid w:val="00E15383"/>
    <w:rsid w:val="00E15A1B"/>
    <w:rsid w:val="00E16977"/>
    <w:rsid w:val="00E16DCF"/>
    <w:rsid w:val="00E177C4"/>
    <w:rsid w:val="00E214F7"/>
    <w:rsid w:val="00E24AB5"/>
    <w:rsid w:val="00E266A0"/>
    <w:rsid w:val="00E3045F"/>
    <w:rsid w:val="00E33F3B"/>
    <w:rsid w:val="00E40F76"/>
    <w:rsid w:val="00E4121D"/>
    <w:rsid w:val="00E41E1D"/>
    <w:rsid w:val="00E42D61"/>
    <w:rsid w:val="00E43C52"/>
    <w:rsid w:val="00E45CF9"/>
    <w:rsid w:val="00E47318"/>
    <w:rsid w:val="00E47376"/>
    <w:rsid w:val="00E50074"/>
    <w:rsid w:val="00E50253"/>
    <w:rsid w:val="00E51A66"/>
    <w:rsid w:val="00E51F54"/>
    <w:rsid w:val="00E54C42"/>
    <w:rsid w:val="00E61D6F"/>
    <w:rsid w:val="00E61F03"/>
    <w:rsid w:val="00E6336B"/>
    <w:rsid w:val="00E6383D"/>
    <w:rsid w:val="00E64272"/>
    <w:rsid w:val="00E64849"/>
    <w:rsid w:val="00E64CB6"/>
    <w:rsid w:val="00E6551E"/>
    <w:rsid w:val="00E67F61"/>
    <w:rsid w:val="00E72843"/>
    <w:rsid w:val="00E729DD"/>
    <w:rsid w:val="00E7748D"/>
    <w:rsid w:val="00E870DB"/>
    <w:rsid w:val="00E8728B"/>
    <w:rsid w:val="00E91F90"/>
    <w:rsid w:val="00E923D3"/>
    <w:rsid w:val="00E94DEC"/>
    <w:rsid w:val="00E953FA"/>
    <w:rsid w:val="00E95454"/>
    <w:rsid w:val="00E970D6"/>
    <w:rsid w:val="00EA10FD"/>
    <w:rsid w:val="00EA3DC2"/>
    <w:rsid w:val="00EA42B9"/>
    <w:rsid w:val="00EA461F"/>
    <w:rsid w:val="00EA505D"/>
    <w:rsid w:val="00EA588D"/>
    <w:rsid w:val="00EA6560"/>
    <w:rsid w:val="00EB1182"/>
    <w:rsid w:val="00EB1374"/>
    <w:rsid w:val="00EB58BD"/>
    <w:rsid w:val="00EB7294"/>
    <w:rsid w:val="00EB7DA5"/>
    <w:rsid w:val="00EC0F90"/>
    <w:rsid w:val="00EC28DF"/>
    <w:rsid w:val="00EC52B9"/>
    <w:rsid w:val="00EC59BC"/>
    <w:rsid w:val="00EC5B0A"/>
    <w:rsid w:val="00EC61B2"/>
    <w:rsid w:val="00EC6A0F"/>
    <w:rsid w:val="00EC6CCA"/>
    <w:rsid w:val="00ED45A4"/>
    <w:rsid w:val="00ED5B0E"/>
    <w:rsid w:val="00ED6B99"/>
    <w:rsid w:val="00ED7FBB"/>
    <w:rsid w:val="00EE3E92"/>
    <w:rsid w:val="00EE4F96"/>
    <w:rsid w:val="00EE6321"/>
    <w:rsid w:val="00EE6F92"/>
    <w:rsid w:val="00EF1BCC"/>
    <w:rsid w:val="00EF3002"/>
    <w:rsid w:val="00EF39DF"/>
    <w:rsid w:val="00EF3EE2"/>
    <w:rsid w:val="00EF46CE"/>
    <w:rsid w:val="00EF5E97"/>
    <w:rsid w:val="00EF6216"/>
    <w:rsid w:val="00EF7C40"/>
    <w:rsid w:val="00F00428"/>
    <w:rsid w:val="00F01B0F"/>
    <w:rsid w:val="00F01F2A"/>
    <w:rsid w:val="00F034C2"/>
    <w:rsid w:val="00F03CC3"/>
    <w:rsid w:val="00F05098"/>
    <w:rsid w:val="00F071C6"/>
    <w:rsid w:val="00F13839"/>
    <w:rsid w:val="00F13DA8"/>
    <w:rsid w:val="00F15001"/>
    <w:rsid w:val="00F1596C"/>
    <w:rsid w:val="00F1665D"/>
    <w:rsid w:val="00F16B23"/>
    <w:rsid w:val="00F17B1F"/>
    <w:rsid w:val="00F21A6D"/>
    <w:rsid w:val="00F23A41"/>
    <w:rsid w:val="00F240E0"/>
    <w:rsid w:val="00F25136"/>
    <w:rsid w:val="00F25944"/>
    <w:rsid w:val="00F25F08"/>
    <w:rsid w:val="00F260C2"/>
    <w:rsid w:val="00F27212"/>
    <w:rsid w:val="00F30130"/>
    <w:rsid w:val="00F322CF"/>
    <w:rsid w:val="00F33536"/>
    <w:rsid w:val="00F33CEB"/>
    <w:rsid w:val="00F35264"/>
    <w:rsid w:val="00F3672B"/>
    <w:rsid w:val="00F37ADA"/>
    <w:rsid w:val="00F37F31"/>
    <w:rsid w:val="00F420FA"/>
    <w:rsid w:val="00F45714"/>
    <w:rsid w:val="00F46586"/>
    <w:rsid w:val="00F46A9B"/>
    <w:rsid w:val="00F5022E"/>
    <w:rsid w:val="00F50AE5"/>
    <w:rsid w:val="00F51F47"/>
    <w:rsid w:val="00F558A3"/>
    <w:rsid w:val="00F57329"/>
    <w:rsid w:val="00F57BEB"/>
    <w:rsid w:val="00F60BED"/>
    <w:rsid w:val="00F62F35"/>
    <w:rsid w:val="00F6516B"/>
    <w:rsid w:val="00F715A1"/>
    <w:rsid w:val="00F72052"/>
    <w:rsid w:val="00F74D73"/>
    <w:rsid w:val="00F770BB"/>
    <w:rsid w:val="00F81DE9"/>
    <w:rsid w:val="00F840FF"/>
    <w:rsid w:val="00F84393"/>
    <w:rsid w:val="00F84C4B"/>
    <w:rsid w:val="00F92339"/>
    <w:rsid w:val="00F93852"/>
    <w:rsid w:val="00F939F5"/>
    <w:rsid w:val="00F96C72"/>
    <w:rsid w:val="00FA1F5B"/>
    <w:rsid w:val="00FA228A"/>
    <w:rsid w:val="00FA3026"/>
    <w:rsid w:val="00FA53DD"/>
    <w:rsid w:val="00FB1021"/>
    <w:rsid w:val="00FB11F9"/>
    <w:rsid w:val="00FB209F"/>
    <w:rsid w:val="00FB3005"/>
    <w:rsid w:val="00FB5EA0"/>
    <w:rsid w:val="00FB74D8"/>
    <w:rsid w:val="00FC2A35"/>
    <w:rsid w:val="00FC43A7"/>
    <w:rsid w:val="00FC59A3"/>
    <w:rsid w:val="00FC6E02"/>
    <w:rsid w:val="00FC7CCE"/>
    <w:rsid w:val="00FC7D11"/>
    <w:rsid w:val="00FC7E08"/>
    <w:rsid w:val="00FD01B5"/>
    <w:rsid w:val="00FD3EB2"/>
    <w:rsid w:val="00FD4286"/>
    <w:rsid w:val="00FD76AE"/>
    <w:rsid w:val="00FE25E9"/>
    <w:rsid w:val="00FE347A"/>
    <w:rsid w:val="00FE36D5"/>
    <w:rsid w:val="00FE43DF"/>
    <w:rsid w:val="00FE4C80"/>
    <w:rsid w:val="00FE62BC"/>
    <w:rsid w:val="00FE72B2"/>
    <w:rsid w:val="00FF31EE"/>
    <w:rsid w:val="00FF471C"/>
    <w:rsid w:val="5179A1E4"/>
    <w:rsid w:val="5741F061"/>
    <w:rsid w:val="60F5A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471E2"/>
  <w15:chartTrackingRefBased/>
  <w15:docId w15:val="{B485D0DD-8660-4276-92D7-46CE93FE7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locked="0"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936CF"/>
    <w:pPr>
      <w:spacing w:after="120" w:line="259" w:lineRule="auto"/>
    </w:pPr>
  </w:style>
  <w:style w:type="paragraph" w:styleId="Heading1">
    <w:name w:val="heading 1"/>
    <w:basedOn w:val="Normal"/>
    <w:next w:val="Normal"/>
    <w:link w:val="Heading1Char"/>
    <w:uiPriority w:val="9"/>
    <w:qFormat/>
    <w:rsid w:val="006936CF"/>
    <w:pPr>
      <w:keepNext/>
      <w:keepLines/>
      <w:spacing w:before="120"/>
      <w:outlineLvl w:val="0"/>
    </w:pPr>
    <w:rPr>
      <w:rFonts w:asciiTheme="majorHAnsi" w:eastAsiaTheme="majorEastAsia" w:hAnsiTheme="majorHAnsi" w:cstheme="majorBidi"/>
      <w:b/>
      <w:bCs/>
      <w:color w:val="002746" w:themeColor="accent1" w:themeShade="BF"/>
      <w:sz w:val="32"/>
      <w:szCs w:val="32"/>
    </w:rPr>
  </w:style>
  <w:style w:type="paragraph" w:styleId="Heading2">
    <w:name w:val="heading 2"/>
    <w:basedOn w:val="Normal"/>
    <w:next w:val="Normal"/>
    <w:link w:val="Heading2Char"/>
    <w:uiPriority w:val="9"/>
    <w:unhideWhenUsed/>
    <w:qFormat/>
    <w:rsid w:val="006936CF"/>
    <w:pPr>
      <w:keepNext/>
      <w:keepLines/>
      <w:spacing w:before="120"/>
      <w:outlineLvl w:val="1"/>
    </w:pPr>
    <w:rPr>
      <w:rFonts w:asciiTheme="majorHAnsi" w:eastAsiaTheme="majorEastAsia" w:hAnsiTheme="majorHAnsi" w:cstheme="majorBidi"/>
      <w:b/>
      <w:bCs/>
      <w:color w:val="00355E" w:themeColor="accent1"/>
      <w:sz w:val="28"/>
      <w:szCs w:val="28"/>
    </w:rPr>
  </w:style>
  <w:style w:type="paragraph" w:styleId="Heading3">
    <w:name w:val="heading 3"/>
    <w:basedOn w:val="Normal"/>
    <w:next w:val="Normal"/>
    <w:link w:val="Heading3Char"/>
    <w:uiPriority w:val="9"/>
    <w:unhideWhenUsed/>
    <w:qFormat/>
    <w:rsid w:val="006936CF"/>
    <w:pPr>
      <w:keepNext/>
      <w:keepLines/>
      <w:spacing w:before="120"/>
      <w:outlineLvl w:val="2"/>
    </w:pPr>
    <w:rPr>
      <w:rFonts w:asciiTheme="majorHAnsi" w:eastAsiaTheme="majorEastAsia" w:hAnsiTheme="majorHAnsi" w:cstheme="majorBidi"/>
      <w:b/>
      <w:bCs/>
      <w:color w:val="00355E" w:themeColor="accent1"/>
      <w:sz w:val="24"/>
      <w:szCs w:val="24"/>
    </w:rPr>
  </w:style>
  <w:style w:type="paragraph" w:styleId="Heading4">
    <w:name w:val="heading 4"/>
    <w:basedOn w:val="Normal"/>
    <w:next w:val="Normal"/>
    <w:link w:val="Heading4Char"/>
    <w:uiPriority w:val="9"/>
    <w:unhideWhenUsed/>
    <w:qFormat/>
    <w:rsid w:val="006936CF"/>
    <w:pPr>
      <w:keepNext/>
      <w:keepLines/>
      <w:spacing w:before="120"/>
      <w:outlineLvl w:val="3"/>
    </w:pPr>
    <w:rPr>
      <w:rFonts w:asciiTheme="majorHAnsi" w:eastAsiaTheme="majorEastAsia" w:hAnsiTheme="majorHAnsi" w:cstheme="majorBidi"/>
      <w:b/>
      <w:bCs/>
      <w:color w:val="00355E" w:themeColor="accent1"/>
    </w:rPr>
  </w:style>
  <w:style w:type="paragraph" w:styleId="Heading5">
    <w:name w:val="heading 5"/>
    <w:basedOn w:val="Heading4"/>
    <w:next w:val="Normal"/>
    <w:link w:val="Heading5Char"/>
    <w:uiPriority w:val="9"/>
    <w:unhideWhenUsed/>
    <w:qFormat/>
    <w:rsid w:val="006936CF"/>
    <w:pPr>
      <w:outlineLvl w:val="4"/>
    </w:pPr>
  </w:style>
  <w:style w:type="paragraph" w:styleId="Heading6">
    <w:name w:val="heading 6"/>
    <w:basedOn w:val="Normal"/>
    <w:next w:val="Normal"/>
    <w:link w:val="Heading6Char"/>
    <w:uiPriority w:val="9"/>
    <w:unhideWhenUsed/>
    <w:qFormat/>
    <w:rsid w:val="008C0089"/>
    <w:pPr>
      <w:keepNext/>
      <w:keepLines/>
      <w:spacing w:before="120"/>
      <w:outlineLvl w:val="5"/>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322"/>
    <w:pPr>
      <w:tabs>
        <w:tab w:val="center" w:pos="4680"/>
        <w:tab w:val="right" w:pos="9360"/>
      </w:tabs>
      <w:spacing w:after="0" w:line="240" w:lineRule="auto"/>
    </w:pPr>
    <w:rPr>
      <w:noProof/>
      <w:color w:val="575757" w:themeColor="text2"/>
      <w:sz w:val="16"/>
      <w:szCs w:val="16"/>
    </w:rPr>
  </w:style>
  <w:style w:type="character" w:customStyle="1" w:styleId="HeaderChar">
    <w:name w:val="Header Char"/>
    <w:basedOn w:val="DefaultParagraphFont"/>
    <w:link w:val="Header"/>
    <w:uiPriority w:val="99"/>
    <w:rsid w:val="00107322"/>
    <w:rPr>
      <w:noProof/>
      <w:color w:val="575757" w:themeColor="text2"/>
      <w:sz w:val="16"/>
      <w:szCs w:val="16"/>
    </w:rPr>
  </w:style>
  <w:style w:type="paragraph" w:styleId="Footer">
    <w:name w:val="footer"/>
    <w:basedOn w:val="Normal"/>
    <w:link w:val="FooterChar"/>
    <w:uiPriority w:val="99"/>
    <w:unhideWhenUsed/>
    <w:rsid w:val="0086724D"/>
    <w:pPr>
      <w:tabs>
        <w:tab w:val="center" w:pos="4680"/>
        <w:tab w:val="right" w:pos="9360"/>
      </w:tabs>
      <w:spacing w:after="0" w:line="240" w:lineRule="auto"/>
    </w:pPr>
    <w:rPr>
      <w:color w:val="00355E" w:themeColor="accent1"/>
      <w:sz w:val="16"/>
    </w:rPr>
  </w:style>
  <w:style w:type="character" w:customStyle="1" w:styleId="FooterChar">
    <w:name w:val="Footer Char"/>
    <w:basedOn w:val="DefaultParagraphFont"/>
    <w:link w:val="Footer"/>
    <w:uiPriority w:val="99"/>
    <w:rsid w:val="0086724D"/>
    <w:rPr>
      <w:color w:val="00355E" w:themeColor="accent1"/>
      <w:sz w:val="16"/>
    </w:rPr>
  </w:style>
  <w:style w:type="paragraph" w:styleId="ListParagraph">
    <w:name w:val="List Paragraph"/>
    <w:basedOn w:val="Normal"/>
    <w:link w:val="ListParagraphChar"/>
    <w:uiPriority w:val="34"/>
    <w:qFormat/>
    <w:rsid w:val="00553E3A"/>
    <w:pPr>
      <w:numPr>
        <w:numId w:val="5"/>
      </w:numPr>
      <w:contextualSpacing/>
    </w:pPr>
  </w:style>
  <w:style w:type="character" w:customStyle="1" w:styleId="ListParagraphChar">
    <w:name w:val="List Paragraph Char"/>
    <w:basedOn w:val="DefaultParagraphFont"/>
    <w:link w:val="ListParagraph"/>
    <w:uiPriority w:val="34"/>
    <w:rsid w:val="00553E3A"/>
  </w:style>
  <w:style w:type="paragraph" w:styleId="NoSpacing">
    <w:name w:val="No Spacing"/>
    <w:uiPriority w:val="1"/>
    <w:qFormat/>
    <w:rsid w:val="006936CF"/>
    <w:pPr>
      <w:spacing w:after="0" w:line="240" w:lineRule="auto"/>
    </w:pPr>
  </w:style>
  <w:style w:type="character" w:styleId="CommentReference">
    <w:name w:val="annotation reference"/>
    <w:basedOn w:val="DefaultParagraphFont"/>
    <w:uiPriority w:val="99"/>
    <w:semiHidden/>
    <w:unhideWhenUsed/>
    <w:rsid w:val="00DA155D"/>
    <w:rPr>
      <w:sz w:val="16"/>
      <w:szCs w:val="16"/>
    </w:rPr>
  </w:style>
  <w:style w:type="paragraph" w:styleId="CommentText">
    <w:name w:val="annotation text"/>
    <w:basedOn w:val="Normal"/>
    <w:link w:val="CommentTextChar"/>
    <w:uiPriority w:val="99"/>
    <w:unhideWhenUsed/>
    <w:rsid w:val="00DA155D"/>
    <w:rPr>
      <w:sz w:val="20"/>
      <w:szCs w:val="20"/>
    </w:rPr>
  </w:style>
  <w:style w:type="character" w:customStyle="1" w:styleId="CommentTextChar">
    <w:name w:val="Comment Text Char"/>
    <w:basedOn w:val="DefaultParagraphFont"/>
    <w:link w:val="CommentText"/>
    <w:uiPriority w:val="99"/>
    <w:rsid w:val="00DA155D"/>
    <w:rPr>
      <w:rFonts w:eastAsia="Times New Roman" w:cs="Times New Roman"/>
      <w:sz w:val="20"/>
      <w:szCs w:val="20"/>
    </w:rPr>
  </w:style>
  <w:style w:type="paragraph" w:styleId="BalloonText">
    <w:name w:val="Balloon Text"/>
    <w:basedOn w:val="Normal"/>
    <w:link w:val="BalloonTextChar"/>
    <w:uiPriority w:val="99"/>
    <w:semiHidden/>
    <w:unhideWhenUsed/>
    <w:rsid w:val="008359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9C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A155D"/>
    <w:rPr>
      <w:b/>
      <w:bCs/>
    </w:rPr>
  </w:style>
  <w:style w:type="character" w:customStyle="1" w:styleId="CommentSubjectChar">
    <w:name w:val="Comment Subject Char"/>
    <w:basedOn w:val="CommentTextChar"/>
    <w:link w:val="CommentSubject"/>
    <w:uiPriority w:val="99"/>
    <w:semiHidden/>
    <w:rsid w:val="00DA155D"/>
    <w:rPr>
      <w:rFonts w:eastAsia="Times New Roman" w:cs="Times New Roman"/>
      <w:b/>
      <w:bCs/>
      <w:sz w:val="20"/>
      <w:szCs w:val="20"/>
    </w:rPr>
  </w:style>
  <w:style w:type="character" w:customStyle="1" w:styleId="apple-converted-space">
    <w:name w:val="apple-converted-space"/>
    <w:basedOn w:val="DefaultParagraphFont"/>
    <w:locked/>
    <w:rsid w:val="00DA155D"/>
  </w:style>
  <w:style w:type="character" w:styleId="EndnoteReference">
    <w:name w:val="endnote reference"/>
    <w:basedOn w:val="DefaultParagraphFont"/>
    <w:uiPriority w:val="99"/>
    <w:semiHidden/>
    <w:unhideWhenUsed/>
    <w:rsid w:val="00F25F08"/>
    <w:rPr>
      <w:rFonts w:ascii="Verdana" w:hAnsi="Verdana"/>
      <w:vertAlign w:val="superscript"/>
    </w:rPr>
  </w:style>
  <w:style w:type="paragraph" w:styleId="EndnoteText">
    <w:name w:val="endnote text"/>
    <w:basedOn w:val="Normal"/>
    <w:link w:val="EndnoteTextChar"/>
    <w:uiPriority w:val="99"/>
    <w:semiHidden/>
    <w:unhideWhenUsed/>
    <w:rsid w:val="00F25F08"/>
    <w:pPr>
      <w:spacing w:after="0" w:line="240" w:lineRule="auto"/>
    </w:pPr>
    <w:rPr>
      <w:sz w:val="20"/>
      <w:szCs w:val="20"/>
    </w:rPr>
  </w:style>
  <w:style w:type="character" w:styleId="Emphasis">
    <w:name w:val="Emphasis"/>
    <w:basedOn w:val="DefaultParagraphFont"/>
    <w:uiPriority w:val="20"/>
    <w:qFormat/>
    <w:rsid w:val="008359C1"/>
    <w:rPr>
      <w:i/>
      <w:iCs/>
    </w:rPr>
  </w:style>
  <w:style w:type="character" w:styleId="FootnoteReference">
    <w:name w:val="footnote reference"/>
    <w:basedOn w:val="DefaultParagraphFont"/>
    <w:uiPriority w:val="99"/>
    <w:unhideWhenUsed/>
    <w:rsid w:val="008359C1"/>
    <w:rPr>
      <w:vertAlign w:val="superscript"/>
    </w:rPr>
  </w:style>
  <w:style w:type="paragraph" w:styleId="FootnoteText">
    <w:name w:val="footnote text"/>
    <w:basedOn w:val="Normal"/>
    <w:link w:val="FootnoteTextChar"/>
    <w:uiPriority w:val="99"/>
    <w:unhideWhenUsed/>
    <w:rsid w:val="007976CA"/>
    <w:pPr>
      <w:spacing w:after="0" w:line="240" w:lineRule="auto"/>
      <w:ind w:left="144" w:hanging="144"/>
    </w:pPr>
    <w:rPr>
      <w:sz w:val="18"/>
      <w:szCs w:val="20"/>
    </w:rPr>
  </w:style>
  <w:style w:type="character" w:customStyle="1" w:styleId="FootnoteTextChar">
    <w:name w:val="Footnote Text Char"/>
    <w:basedOn w:val="DefaultParagraphFont"/>
    <w:link w:val="FootnoteText"/>
    <w:uiPriority w:val="99"/>
    <w:rsid w:val="007976CA"/>
    <w:rPr>
      <w:sz w:val="18"/>
      <w:szCs w:val="20"/>
    </w:rPr>
  </w:style>
  <w:style w:type="character" w:customStyle="1" w:styleId="Heading2Char">
    <w:name w:val="Heading 2 Char"/>
    <w:basedOn w:val="DefaultParagraphFont"/>
    <w:link w:val="Heading2"/>
    <w:uiPriority w:val="9"/>
    <w:rsid w:val="006936CF"/>
    <w:rPr>
      <w:rFonts w:asciiTheme="majorHAnsi" w:eastAsiaTheme="majorEastAsia" w:hAnsiTheme="majorHAnsi" w:cstheme="majorBidi"/>
      <w:b/>
      <w:bCs/>
      <w:color w:val="00355E" w:themeColor="accent1"/>
      <w:sz w:val="28"/>
      <w:szCs w:val="28"/>
    </w:rPr>
  </w:style>
  <w:style w:type="paragraph" w:customStyle="1" w:styleId="Header3">
    <w:name w:val="Header 3"/>
    <w:basedOn w:val="Heading2"/>
    <w:autoRedefine/>
    <w:locked/>
    <w:rsid w:val="00DA155D"/>
    <w:pPr>
      <w:keepLines w:val="0"/>
      <w:tabs>
        <w:tab w:val="left" w:pos="1440"/>
        <w:tab w:val="center" w:pos="4680"/>
      </w:tabs>
      <w:spacing w:before="0" w:line="240" w:lineRule="auto"/>
      <w:ind w:firstLine="720"/>
    </w:pPr>
    <w:rPr>
      <w:rFonts w:ascii="Verdana" w:hAnsi="Verdana" w:cs="Times New Roman"/>
      <w:iCs/>
      <w:noProof/>
      <w:sz w:val="22"/>
      <w:szCs w:val="22"/>
    </w:rPr>
  </w:style>
  <w:style w:type="character" w:customStyle="1" w:styleId="Heading1Char">
    <w:name w:val="Heading 1 Char"/>
    <w:basedOn w:val="DefaultParagraphFont"/>
    <w:link w:val="Heading1"/>
    <w:uiPriority w:val="9"/>
    <w:rsid w:val="006936CF"/>
    <w:rPr>
      <w:rFonts w:asciiTheme="majorHAnsi" w:eastAsiaTheme="majorEastAsia" w:hAnsiTheme="majorHAnsi" w:cstheme="majorBidi"/>
      <w:b/>
      <w:bCs/>
      <w:color w:val="002746" w:themeColor="accent1" w:themeShade="BF"/>
      <w:sz w:val="32"/>
      <w:szCs w:val="32"/>
    </w:rPr>
  </w:style>
  <w:style w:type="character" w:customStyle="1" w:styleId="Heading3Char">
    <w:name w:val="Heading 3 Char"/>
    <w:basedOn w:val="DefaultParagraphFont"/>
    <w:link w:val="Heading3"/>
    <w:uiPriority w:val="9"/>
    <w:rsid w:val="006936CF"/>
    <w:rPr>
      <w:rFonts w:asciiTheme="majorHAnsi" w:eastAsiaTheme="majorEastAsia" w:hAnsiTheme="majorHAnsi" w:cstheme="majorBidi"/>
      <w:b/>
      <w:bCs/>
      <w:color w:val="00355E" w:themeColor="accent1"/>
      <w:sz w:val="24"/>
      <w:szCs w:val="24"/>
    </w:rPr>
  </w:style>
  <w:style w:type="character" w:styleId="Hyperlink">
    <w:name w:val="Hyperlink"/>
    <w:basedOn w:val="DefaultParagraphFont"/>
    <w:uiPriority w:val="99"/>
    <w:unhideWhenUsed/>
    <w:rsid w:val="006936CF"/>
    <w:rPr>
      <w:color w:val="00355E" w:themeColor="hyperlink"/>
      <w:u w:val="single"/>
    </w:rPr>
  </w:style>
  <w:style w:type="paragraph" w:styleId="NormalWeb">
    <w:name w:val="Normal (Web)"/>
    <w:basedOn w:val="Normal"/>
    <w:uiPriority w:val="99"/>
    <w:semiHidden/>
    <w:unhideWhenUsed/>
    <w:rsid w:val="00DA155D"/>
    <w:pPr>
      <w:spacing w:before="100" w:beforeAutospacing="1" w:after="100" w:afterAutospacing="1" w:line="240" w:lineRule="auto"/>
    </w:pPr>
    <w:rPr>
      <w:rFonts w:ascii="Times New Roman" w:hAnsi="Times New Roman"/>
      <w:sz w:val="24"/>
    </w:rPr>
  </w:style>
  <w:style w:type="paragraph" w:styleId="PlainText">
    <w:name w:val="Plain Text"/>
    <w:basedOn w:val="Normal"/>
    <w:link w:val="PlainTextChar"/>
    <w:uiPriority w:val="99"/>
    <w:semiHidden/>
    <w:unhideWhenUsed/>
    <w:rsid w:val="00DA155D"/>
    <w:pPr>
      <w:spacing w:after="0" w:line="240" w:lineRule="auto"/>
    </w:pPr>
    <w:rPr>
      <w:rFonts w:ascii="Calibri" w:hAnsi="Calibri"/>
    </w:rPr>
  </w:style>
  <w:style w:type="character" w:customStyle="1" w:styleId="PlainTextChar">
    <w:name w:val="Plain Text Char"/>
    <w:basedOn w:val="DefaultParagraphFont"/>
    <w:link w:val="PlainText"/>
    <w:uiPriority w:val="99"/>
    <w:semiHidden/>
    <w:rsid w:val="00DA155D"/>
    <w:rPr>
      <w:rFonts w:ascii="Calibri" w:hAnsi="Calibri" w:cs="Times New Roman"/>
    </w:rPr>
  </w:style>
  <w:style w:type="character" w:styleId="Strong">
    <w:name w:val="Strong"/>
    <w:basedOn w:val="DefaultParagraphFont"/>
    <w:uiPriority w:val="22"/>
    <w:qFormat/>
    <w:rsid w:val="006936CF"/>
    <w:rPr>
      <w:b/>
      <w:bCs/>
    </w:rPr>
  </w:style>
  <w:style w:type="table" w:styleId="TableGrid">
    <w:name w:val="Table Grid"/>
    <w:basedOn w:val="TableNormal"/>
    <w:uiPriority w:val="39"/>
    <w:locked/>
    <w:rsid w:val="00693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locked/>
    <w:rsid w:val="00DA155D"/>
    <w:pPr>
      <w:spacing w:after="0" w:line="240" w:lineRule="auto"/>
    </w:pPr>
    <w:rPr>
      <w:rFonts w:eastAsiaTheme="minorEastAsia"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6936CF"/>
    <w:pPr>
      <w:spacing w:after="0" w:line="240" w:lineRule="auto"/>
      <w:contextualSpacing/>
    </w:pPr>
    <w:rPr>
      <w:rFonts w:asciiTheme="majorHAnsi" w:eastAsiaTheme="majorEastAsia" w:hAnsiTheme="majorHAnsi" w:cstheme="majorBidi"/>
      <w:spacing w:val="-10"/>
      <w:kern w:val="28"/>
      <w:sz w:val="48"/>
      <w:szCs w:val="48"/>
    </w:rPr>
  </w:style>
  <w:style w:type="character" w:customStyle="1" w:styleId="TitleChar">
    <w:name w:val="Title Char"/>
    <w:basedOn w:val="DefaultParagraphFont"/>
    <w:link w:val="Title"/>
    <w:uiPriority w:val="10"/>
    <w:rsid w:val="006936CF"/>
    <w:rPr>
      <w:rFonts w:asciiTheme="majorHAnsi" w:eastAsiaTheme="majorEastAsia" w:hAnsiTheme="majorHAnsi" w:cstheme="majorBidi"/>
      <w:spacing w:val="-10"/>
      <w:kern w:val="28"/>
      <w:sz w:val="48"/>
      <w:szCs w:val="48"/>
    </w:rPr>
  </w:style>
  <w:style w:type="paragraph" w:styleId="TOC1">
    <w:name w:val="toc 1"/>
    <w:basedOn w:val="Normal"/>
    <w:next w:val="Normal"/>
    <w:autoRedefine/>
    <w:uiPriority w:val="39"/>
    <w:unhideWhenUsed/>
    <w:rsid w:val="006936CF"/>
    <w:pPr>
      <w:spacing w:after="100"/>
    </w:pPr>
  </w:style>
  <w:style w:type="paragraph" w:styleId="TOC2">
    <w:name w:val="toc 2"/>
    <w:basedOn w:val="Normal"/>
    <w:next w:val="Normal"/>
    <w:autoRedefine/>
    <w:uiPriority w:val="39"/>
    <w:unhideWhenUsed/>
    <w:rsid w:val="006936CF"/>
    <w:pPr>
      <w:spacing w:after="100"/>
      <w:ind w:left="220"/>
    </w:pPr>
  </w:style>
  <w:style w:type="paragraph" w:styleId="TOC3">
    <w:name w:val="toc 3"/>
    <w:basedOn w:val="Normal"/>
    <w:next w:val="Normal"/>
    <w:autoRedefine/>
    <w:uiPriority w:val="39"/>
    <w:unhideWhenUsed/>
    <w:rsid w:val="006936CF"/>
    <w:pPr>
      <w:spacing w:after="100"/>
      <w:ind w:left="440"/>
    </w:pPr>
  </w:style>
  <w:style w:type="paragraph" w:styleId="TOC4">
    <w:name w:val="toc 4"/>
    <w:basedOn w:val="Normal"/>
    <w:next w:val="Normal"/>
    <w:autoRedefine/>
    <w:uiPriority w:val="39"/>
    <w:unhideWhenUsed/>
    <w:rsid w:val="00DA155D"/>
    <w:pPr>
      <w:spacing w:after="100"/>
      <w:ind w:left="660"/>
    </w:pPr>
  </w:style>
  <w:style w:type="paragraph" w:styleId="TOCHeading">
    <w:name w:val="TOC Heading"/>
    <w:basedOn w:val="Heading1"/>
    <w:next w:val="Normal"/>
    <w:uiPriority w:val="39"/>
    <w:unhideWhenUsed/>
    <w:qFormat/>
    <w:rsid w:val="006936CF"/>
    <w:pPr>
      <w:outlineLvl w:val="9"/>
    </w:pPr>
    <w:rPr>
      <w:b w:val="0"/>
      <w:bCs w:val="0"/>
    </w:rPr>
  </w:style>
  <w:style w:type="table" w:styleId="PlainTable2">
    <w:name w:val="Plain Table 2"/>
    <w:basedOn w:val="TableNormal"/>
    <w:uiPriority w:val="42"/>
    <w:locked/>
    <w:rsid w:val="008359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CIBMTRtable">
    <w:name w:val="CIBMTR table"/>
    <w:basedOn w:val="TableNormal"/>
    <w:uiPriority w:val="99"/>
    <w:rsid w:val="001411A3"/>
    <w:pPr>
      <w:spacing w:after="0" w:line="259" w:lineRule="auto"/>
      <w:contextualSpacing/>
      <w:jc w:val="right"/>
    </w:pPr>
    <w:rPr>
      <w:sz w:val="20"/>
    </w:rPr>
    <w:tblPr>
      <w:jc w:val="right"/>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jc w:val="right"/>
    </w:trPr>
    <w:tblStylePr w:type="firstRow">
      <w:rPr>
        <w:b/>
      </w:rPr>
      <w:tblPr/>
      <w:tcPr>
        <w:tcBorders>
          <w:top w:val="single" w:sz="4" w:space="0" w:color="000000" w:themeColor="text1"/>
          <w:left w:val="nil"/>
          <w:bottom w:val="single" w:sz="4" w:space="0" w:color="000000" w:themeColor="text1"/>
          <w:right w:val="nil"/>
          <w:insideH w:val="nil"/>
          <w:insideV w:val="nil"/>
          <w:tl2br w:val="nil"/>
          <w:tr2bl w:val="nil"/>
        </w:tcBorders>
      </w:tcPr>
    </w:tblStylePr>
    <w:tblStylePr w:type="lastRow">
      <w:pPr>
        <w:wordWrap/>
        <w:ind w:leftChars="0" w:left="360" w:firstLineChars="0" w:hanging="360"/>
      </w:pPr>
    </w:tblStylePr>
    <w:tblStylePr w:type="firstCol">
      <w:pPr>
        <w:wordWrap/>
        <w:ind w:leftChars="0" w:left="360" w:firstLineChars="0" w:hanging="360"/>
        <w:jc w:val="left"/>
      </w:pPr>
    </w:tblStylePr>
  </w:style>
  <w:style w:type="paragraph" w:styleId="Caption">
    <w:name w:val="caption"/>
    <w:basedOn w:val="Normal"/>
    <w:next w:val="Normal"/>
    <w:uiPriority w:val="35"/>
    <w:unhideWhenUsed/>
    <w:qFormat/>
    <w:rsid w:val="006936CF"/>
    <w:pPr>
      <w:keepNext/>
      <w:spacing w:before="120"/>
    </w:pPr>
    <w:rPr>
      <w:b/>
      <w:bCs/>
      <w:color w:val="00355E" w:themeColor="accent1"/>
    </w:rPr>
  </w:style>
  <w:style w:type="paragraph" w:styleId="TableofFigures">
    <w:name w:val="table of figures"/>
    <w:basedOn w:val="Normal"/>
    <w:next w:val="Normal"/>
    <w:uiPriority w:val="99"/>
    <w:unhideWhenUsed/>
    <w:rsid w:val="006936CF"/>
    <w:pPr>
      <w:spacing w:after="100"/>
    </w:pPr>
  </w:style>
  <w:style w:type="paragraph" w:styleId="Revision">
    <w:name w:val="Revision"/>
    <w:hidden/>
    <w:uiPriority w:val="99"/>
    <w:semiHidden/>
    <w:rsid w:val="00AE15D2"/>
    <w:pPr>
      <w:spacing w:after="0" w:line="240" w:lineRule="auto"/>
    </w:pPr>
    <w:rPr>
      <w:rFonts w:eastAsia="Times New Roman" w:cs="Times New Roman"/>
      <w:szCs w:val="24"/>
    </w:rPr>
  </w:style>
  <w:style w:type="table" w:customStyle="1" w:styleId="CIBMTRtablecenteralign">
    <w:name w:val="CIBMTR table center align"/>
    <w:basedOn w:val="CIBMTRtable"/>
    <w:uiPriority w:val="99"/>
    <w:rsid w:val="00137730"/>
    <w:pPr>
      <w:spacing w:line="257" w:lineRule="auto"/>
      <w:jc w:val="center"/>
    </w:pPr>
    <w:tblPr/>
    <w:tblStylePr w:type="firstRow">
      <w:rPr>
        <w:b/>
      </w:rPr>
      <w:tblPr/>
      <w:tcPr>
        <w:tcBorders>
          <w:top w:val="single" w:sz="4" w:space="0" w:color="000000" w:themeColor="text1"/>
          <w:left w:val="nil"/>
          <w:bottom w:val="single" w:sz="4" w:space="0" w:color="000000" w:themeColor="text1"/>
          <w:right w:val="nil"/>
          <w:insideH w:val="nil"/>
          <w:insideV w:val="nil"/>
          <w:tl2br w:val="nil"/>
          <w:tr2bl w:val="nil"/>
        </w:tcBorders>
      </w:tcPr>
    </w:tblStylePr>
    <w:tblStylePr w:type="lastRow">
      <w:pPr>
        <w:wordWrap/>
        <w:ind w:leftChars="0" w:left="360" w:firstLineChars="0" w:hanging="360"/>
      </w:pPr>
    </w:tblStylePr>
    <w:tblStylePr w:type="firstCol">
      <w:pPr>
        <w:wordWrap/>
        <w:ind w:leftChars="0" w:left="360" w:firstLineChars="0" w:hanging="360"/>
        <w:jc w:val="left"/>
      </w:pPr>
    </w:tblStylePr>
  </w:style>
  <w:style w:type="paragraph" w:styleId="Subtitle">
    <w:name w:val="Subtitle"/>
    <w:basedOn w:val="Normal"/>
    <w:next w:val="Normal"/>
    <w:link w:val="SubtitleChar"/>
    <w:uiPriority w:val="11"/>
    <w:qFormat/>
    <w:rsid w:val="006936CF"/>
    <w:pPr>
      <w:numPr>
        <w:ilvl w:val="1"/>
      </w:numPr>
    </w:pPr>
    <w:rPr>
      <w:rFonts w:eastAsiaTheme="minorEastAsia"/>
      <w:color w:val="000000" w:themeColor="text1"/>
      <w:spacing w:val="15"/>
      <w:sz w:val="36"/>
    </w:rPr>
  </w:style>
  <w:style w:type="character" w:customStyle="1" w:styleId="SubtitleChar">
    <w:name w:val="Subtitle Char"/>
    <w:basedOn w:val="DefaultParagraphFont"/>
    <w:link w:val="Subtitle"/>
    <w:uiPriority w:val="11"/>
    <w:rsid w:val="006936CF"/>
    <w:rPr>
      <w:rFonts w:eastAsiaTheme="minorEastAsia"/>
      <w:color w:val="000000" w:themeColor="text1"/>
      <w:spacing w:val="15"/>
      <w:sz w:val="36"/>
    </w:rPr>
  </w:style>
  <w:style w:type="character" w:styleId="BookTitle">
    <w:name w:val="Book Title"/>
    <w:basedOn w:val="DefaultParagraphFont"/>
    <w:uiPriority w:val="33"/>
    <w:rsid w:val="008359C1"/>
    <w:rPr>
      <w:b/>
      <w:bCs/>
      <w:i/>
      <w:iCs/>
      <w:spacing w:val="5"/>
    </w:rPr>
  </w:style>
  <w:style w:type="character" w:customStyle="1" w:styleId="Heading4Char">
    <w:name w:val="Heading 4 Char"/>
    <w:basedOn w:val="DefaultParagraphFont"/>
    <w:link w:val="Heading4"/>
    <w:uiPriority w:val="9"/>
    <w:rsid w:val="006936CF"/>
    <w:rPr>
      <w:rFonts w:asciiTheme="majorHAnsi" w:eastAsiaTheme="majorEastAsia" w:hAnsiTheme="majorHAnsi" w:cstheme="majorBidi"/>
      <w:b/>
      <w:bCs/>
      <w:color w:val="00355E" w:themeColor="accent1"/>
    </w:rPr>
  </w:style>
  <w:style w:type="character" w:customStyle="1" w:styleId="Heading5Char">
    <w:name w:val="Heading 5 Char"/>
    <w:basedOn w:val="DefaultParagraphFont"/>
    <w:link w:val="Heading5"/>
    <w:uiPriority w:val="9"/>
    <w:rsid w:val="006936CF"/>
    <w:rPr>
      <w:rFonts w:asciiTheme="majorHAnsi" w:eastAsiaTheme="majorEastAsia" w:hAnsiTheme="majorHAnsi" w:cstheme="majorBidi"/>
      <w:b/>
      <w:bCs/>
      <w:color w:val="00355E" w:themeColor="accent1"/>
    </w:rPr>
  </w:style>
  <w:style w:type="character" w:styleId="IntenseEmphasis">
    <w:name w:val="Intense Emphasis"/>
    <w:basedOn w:val="DefaultParagraphFont"/>
    <w:uiPriority w:val="21"/>
    <w:rsid w:val="008359C1"/>
    <w:rPr>
      <w:i/>
      <w:iCs/>
      <w:color w:val="00355E" w:themeColor="accent1"/>
    </w:rPr>
  </w:style>
  <w:style w:type="paragraph" w:styleId="IntenseQuote">
    <w:name w:val="Intense Quote"/>
    <w:basedOn w:val="Normal"/>
    <w:next w:val="Normal"/>
    <w:link w:val="IntenseQuoteChar"/>
    <w:uiPriority w:val="30"/>
    <w:qFormat/>
    <w:rsid w:val="008359C1"/>
    <w:pPr>
      <w:pBdr>
        <w:top w:val="single" w:sz="4" w:space="10" w:color="00355E" w:themeColor="accent1"/>
        <w:bottom w:val="single" w:sz="4" w:space="10" w:color="00355E" w:themeColor="accent1"/>
      </w:pBdr>
      <w:spacing w:before="360" w:after="360"/>
      <w:ind w:left="864" w:right="864"/>
      <w:jc w:val="center"/>
    </w:pPr>
    <w:rPr>
      <w:i/>
      <w:iCs/>
      <w:color w:val="00355E" w:themeColor="accent1"/>
    </w:rPr>
  </w:style>
  <w:style w:type="character" w:customStyle="1" w:styleId="IntenseQuoteChar">
    <w:name w:val="Intense Quote Char"/>
    <w:basedOn w:val="DefaultParagraphFont"/>
    <w:link w:val="IntenseQuote"/>
    <w:uiPriority w:val="30"/>
    <w:rsid w:val="008359C1"/>
    <w:rPr>
      <w:i/>
      <w:iCs/>
      <w:color w:val="00355E" w:themeColor="accent1"/>
    </w:rPr>
  </w:style>
  <w:style w:type="table" w:styleId="ListTable6Colorful">
    <w:name w:val="List Table 6 Colorful"/>
    <w:basedOn w:val="TableNormal"/>
    <w:uiPriority w:val="51"/>
    <w:locked/>
    <w:rsid w:val="008359C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locked/>
    <w:rsid w:val="008359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locked/>
    <w:rsid w:val="008359C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Quote">
    <w:name w:val="Quote"/>
    <w:basedOn w:val="Normal"/>
    <w:next w:val="Normal"/>
    <w:link w:val="QuoteChar"/>
    <w:uiPriority w:val="29"/>
    <w:qFormat/>
    <w:rsid w:val="008359C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359C1"/>
    <w:rPr>
      <w:i/>
      <w:iCs/>
      <w:color w:val="404040" w:themeColor="text1" w:themeTint="BF"/>
    </w:rPr>
  </w:style>
  <w:style w:type="table" w:customStyle="1" w:styleId="Style1">
    <w:name w:val="Style1"/>
    <w:basedOn w:val="TableNormal"/>
    <w:uiPriority w:val="99"/>
    <w:locked/>
    <w:rsid w:val="008359C1"/>
    <w:pPr>
      <w:spacing w:after="0" w:line="240" w:lineRule="auto"/>
    </w:pPr>
    <w:tblPr/>
  </w:style>
  <w:style w:type="character" w:styleId="PlaceholderText">
    <w:name w:val="Placeholder Text"/>
    <w:basedOn w:val="DefaultParagraphFont"/>
    <w:uiPriority w:val="99"/>
    <w:rsid w:val="003C316F"/>
    <w:rPr>
      <w:color w:val="808080"/>
      <w:bdr w:val="none" w:sz="0" w:space="0" w:color="auto"/>
      <w:shd w:val="clear" w:color="auto" w:fill="FFFF00"/>
    </w:rPr>
  </w:style>
  <w:style w:type="table" w:styleId="TableGridLight">
    <w:name w:val="Grid Table Light"/>
    <w:basedOn w:val="TableNormal"/>
    <w:uiPriority w:val="40"/>
    <w:locked/>
    <w:rsid w:val="007973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Normal"/>
    <w:link w:val="EndNoteBibliographyTitleChar"/>
    <w:autoRedefine/>
    <w:rsid w:val="00B132E3"/>
    <w:pPr>
      <w:spacing w:after="0"/>
      <w:jc w:val="center"/>
    </w:pPr>
    <w:rPr>
      <w:rFonts w:ascii="Franklin Gothic Book" w:hAnsi="Franklin Gothic Book"/>
      <w:noProof/>
    </w:rPr>
  </w:style>
  <w:style w:type="character" w:customStyle="1" w:styleId="EndNoteBibliographyTitleChar">
    <w:name w:val="EndNote Bibliography Title Char"/>
    <w:basedOn w:val="DefaultParagraphFont"/>
    <w:link w:val="EndNoteBibliographyTitle"/>
    <w:rsid w:val="00B132E3"/>
    <w:rPr>
      <w:rFonts w:ascii="Franklin Gothic Book" w:hAnsi="Franklin Gothic Book"/>
      <w:noProof/>
    </w:rPr>
  </w:style>
  <w:style w:type="paragraph" w:customStyle="1" w:styleId="EndNoteBibliography">
    <w:name w:val="EndNote Bibliography"/>
    <w:basedOn w:val="Normal"/>
    <w:link w:val="EndNoteBibliographyChar"/>
    <w:autoRedefine/>
    <w:rsid w:val="001F1E8F"/>
    <w:pPr>
      <w:spacing w:line="240" w:lineRule="auto"/>
    </w:pPr>
    <w:rPr>
      <w:noProof/>
    </w:rPr>
  </w:style>
  <w:style w:type="character" w:customStyle="1" w:styleId="EndNoteBibliographyChar">
    <w:name w:val="EndNote Bibliography Char"/>
    <w:basedOn w:val="DefaultParagraphFont"/>
    <w:link w:val="EndNoteBibliography"/>
    <w:rsid w:val="001F1E8F"/>
    <w:rPr>
      <w:noProof/>
    </w:rPr>
  </w:style>
  <w:style w:type="character" w:styleId="UnresolvedMention">
    <w:name w:val="Unresolved Mention"/>
    <w:basedOn w:val="DefaultParagraphFont"/>
    <w:uiPriority w:val="99"/>
    <w:semiHidden/>
    <w:unhideWhenUsed/>
    <w:rsid w:val="006936CF"/>
    <w:rPr>
      <w:color w:val="605E5C"/>
      <w:shd w:val="clear" w:color="auto" w:fill="E1DFDD"/>
    </w:rPr>
  </w:style>
  <w:style w:type="table" w:customStyle="1" w:styleId="CIBMTRTableleft">
    <w:name w:val="CIBMTR Table left"/>
    <w:basedOn w:val="TableNormal"/>
    <w:uiPriority w:val="99"/>
    <w:rsid w:val="00137730"/>
    <w:pPr>
      <w:spacing w:after="0" w:line="257" w:lineRule="auto"/>
    </w:pPr>
    <w:rPr>
      <w:sz w:val="20"/>
    </w:rPr>
    <w:tblPr>
      <w:tblBorders>
        <w:top w:val="single" w:sz="4" w:space="0" w:color="A6A6A6" w:themeColor="background1" w:themeShade="A6"/>
        <w:bottom w:val="single" w:sz="4" w:space="0" w:color="A6A6A6" w:themeColor="background1" w:themeShade="A6"/>
        <w:insideH w:val="single" w:sz="4" w:space="0" w:color="A6A6A6" w:themeColor="background1" w:themeShade="A6"/>
      </w:tblBorders>
    </w:tblPr>
  </w:style>
  <w:style w:type="table" w:customStyle="1" w:styleId="CIBMTRTableunlinedleft">
    <w:name w:val="CIBMTR Table unlined left"/>
    <w:basedOn w:val="TableNormal"/>
    <w:uiPriority w:val="99"/>
    <w:rsid w:val="00181335"/>
    <w:pPr>
      <w:spacing w:after="0" w:line="240" w:lineRule="auto"/>
    </w:pPr>
    <w:tblPr>
      <w:jc w:val="center"/>
      <w:tblBorders>
        <w:top w:val="single" w:sz="4" w:space="0" w:color="000000" w:themeColor="text1"/>
        <w:bottom w:val="single" w:sz="4" w:space="0" w:color="000000" w:themeColor="text1"/>
      </w:tblBorders>
    </w:tblPr>
    <w:trPr>
      <w:jc w:val="center"/>
    </w:trPr>
    <w:tblStylePr w:type="firstRow">
      <w:rPr>
        <w:b/>
      </w:rPr>
      <w:tblPr/>
      <w:tcPr>
        <w:tcBorders>
          <w:top w:val="single" w:sz="4" w:space="0" w:color="000000" w:themeColor="text1"/>
          <w:bottom w:val="single" w:sz="4" w:space="0" w:color="000000" w:themeColor="text1"/>
          <w:insideH w:val="nil"/>
        </w:tcBorders>
      </w:tcPr>
    </w:tblStylePr>
  </w:style>
  <w:style w:type="character" w:customStyle="1" w:styleId="EndnoteTextChar">
    <w:name w:val="Endnote Text Char"/>
    <w:basedOn w:val="DefaultParagraphFont"/>
    <w:link w:val="EndnoteText"/>
    <w:uiPriority w:val="99"/>
    <w:semiHidden/>
    <w:rsid w:val="00F25F08"/>
    <w:rPr>
      <w:sz w:val="20"/>
      <w:szCs w:val="20"/>
    </w:rPr>
  </w:style>
  <w:style w:type="character" w:customStyle="1" w:styleId="Heading6Char">
    <w:name w:val="Heading 6 Char"/>
    <w:basedOn w:val="DefaultParagraphFont"/>
    <w:link w:val="Heading6"/>
    <w:uiPriority w:val="9"/>
    <w:rsid w:val="008C0089"/>
    <w:rPr>
      <w:rFonts w:asciiTheme="majorHAnsi" w:eastAsiaTheme="majorEastAsia" w:hAnsiTheme="majorHAnsi" w:cstheme="majorBidi"/>
      <w:color w:val="000000" w:themeColor="text1"/>
    </w:rPr>
  </w:style>
  <w:style w:type="character" w:styleId="FollowedHyperlink">
    <w:name w:val="FollowedHyperlink"/>
    <w:basedOn w:val="DefaultParagraphFont"/>
    <w:uiPriority w:val="99"/>
    <w:semiHidden/>
    <w:unhideWhenUsed/>
    <w:rsid w:val="006936CF"/>
    <w:rPr>
      <w:color w:val="8A2066" w:themeColor="followedHyperlink"/>
      <w:u w:val="single"/>
    </w:rPr>
  </w:style>
  <w:style w:type="character" w:styleId="SmartLink">
    <w:name w:val="Smart Link"/>
    <w:basedOn w:val="DefaultParagraphFont"/>
    <w:uiPriority w:val="99"/>
    <w:semiHidden/>
    <w:unhideWhenUsed/>
    <w:rsid w:val="0099636D"/>
    <w:rPr>
      <w:color w:val="0000FF"/>
      <w:u w:val="single"/>
      <w:shd w:val="clear" w:color="auto" w:fill="F3F2F1"/>
    </w:rPr>
  </w:style>
  <w:style w:type="character" w:customStyle="1" w:styleId="caps">
    <w:name w:val="caps"/>
    <w:basedOn w:val="DefaultParagraphFont"/>
    <w:rsid w:val="00BE4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667909">
      <w:bodyDiv w:val="1"/>
      <w:marLeft w:val="0"/>
      <w:marRight w:val="0"/>
      <w:marTop w:val="0"/>
      <w:marBottom w:val="0"/>
      <w:divBdr>
        <w:top w:val="none" w:sz="0" w:space="0" w:color="auto"/>
        <w:left w:val="none" w:sz="0" w:space="0" w:color="auto"/>
        <w:bottom w:val="none" w:sz="0" w:space="0" w:color="auto"/>
        <w:right w:val="none" w:sz="0" w:space="0" w:color="auto"/>
      </w:divBdr>
    </w:div>
    <w:div w:id="507133519">
      <w:bodyDiv w:val="1"/>
      <w:marLeft w:val="0"/>
      <w:marRight w:val="0"/>
      <w:marTop w:val="0"/>
      <w:marBottom w:val="0"/>
      <w:divBdr>
        <w:top w:val="none" w:sz="0" w:space="0" w:color="auto"/>
        <w:left w:val="none" w:sz="0" w:space="0" w:color="auto"/>
        <w:bottom w:val="none" w:sz="0" w:space="0" w:color="auto"/>
        <w:right w:val="none" w:sz="0" w:space="0" w:color="auto"/>
      </w:divBdr>
    </w:div>
    <w:div w:id="533929489">
      <w:bodyDiv w:val="1"/>
      <w:marLeft w:val="0"/>
      <w:marRight w:val="0"/>
      <w:marTop w:val="0"/>
      <w:marBottom w:val="0"/>
      <w:divBdr>
        <w:top w:val="none" w:sz="0" w:space="0" w:color="auto"/>
        <w:left w:val="none" w:sz="0" w:space="0" w:color="auto"/>
        <w:bottom w:val="none" w:sz="0" w:space="0" w:color="auto"/>
        <w:right w:val="none" w:sz="0" w:space="0" w:color="auto"/>
      </w:divBdr>
    </w:div>
    <w:div w:id="600261358">
      <w:bodyDiv w:val="1"/>
      <w:marLeft w:val="0"/>
      <w:marRight w:val="0"/>
      <w:marTop w:val="0"/>
      <w:marBottom w:val="0"/>
      <w:divBdr>
        <w:top w:val="none" w:sz="0" w:space="0" w:color="auto"/>
        <w:left w:val="none" w:sz="0" w:space="0" w:color="auto"/>
        <w:bottom w:val="none" w:sz="0" w:space="0" w:color="auto"/>
        <w:right w:val="none" w:sz="0" w:space="0" w:color="auto"/>
      </w:divBdr>
    </w:div>
    <w:div w:id="615797943">
      <w:bodyDiv w:val="1"/>
      <w:marLeft w:val="0"/>
      <w:marRight w:val="0"/>
      <w:marTop w:val="0"/>
      <w:marBottom w:val="0"/>
      <w:divBdr>
        <w:top w:val="none" w:sz="0" w:space="0" w:color="auto"/>
        <w:left w:val="none" w:sz="0" w:space="0" w:color="auto"/>
        <w:bottom w:val="none" w:sz="0" w:space="0" w:color="auto"/>
        <w:right w:val="none" w:sz="0" w:space="0" w:color="auto"/>
      </w:divBdr>
    </w:div>
    <w:div w:id="654377845">
      <w:bodyDiv w:val="1"/>
      <w:marLeft w:val="0"/>
      <w:marRight w:val="0"/>
      <w:marTop w:val="0"/>
      <w:marBottom w:val="0"/>
      <w:divBdr>
        <w:top w:val="none" w:sz="0" w:space="0" w:color="auto"/>
        <w:left w:val="none" w:sz="0" w:space="0" w:color="auto"/>
        <w:bottom w:val="none" w:sz="0" w:space="0" w:color="auto"/>
        <w:right w:val="none" w:sz="0" w:space="0" w:color="auto"/>
      </w:divBdr>
    </w:div>
    <w:div w:id="671223500">
      <w:bodyDiv w:val="1"/>
      <w:marLeft w:val="0"/>
      <w:marRight w:val="0"/>
      <w:marTop w:val="0"/>
      <w:marBottom w:val="0"/>
      <w:divBdr>
        <w:top w:val="none" w:sz="0" w:space="0" w:color="auto"/>
        <w:left w:val="none" w:sz="0" w:space="0" w:color="auto"/>
        <w:bottom w:val="none" w:sz="0" w:space="0" w:color="auto"/>
        <w:right w:val="none" w:sz="0" w:space="0" w:color="auto"/>
      </w:divBdr>
    </w:div>
    <w:div w:id="694890524">
      <w:bodyDiv w:val="1"/>
      <w:marLeft w:val="0"/>
      <w:marRight w:val="0"/>
      <w:marTop w:val="0"/>
      <w:marBottom w:val="0"/>
      <w:divBdr>
        <w:top w:val="none" w:sz="0" w:space="0" w:color="auto"/>
        <w:left w:val="none" w:sz="0" w:space="0" w:color="auto"/>
        <w:bottom w:val="none" w:sz="0" w:space="0" w:color="auto"/>
        <w:right w:val="none" w:sz="0" w:space="0" w:color="auto"/>
      </w:divBdr>
    </w:div>
    <w:div w:id="741559372">
      <w:bodyDiv w:val="1"/>
      <w:marLeft w:val="0"/>
      <w:marRight w:val="0"/>
      <w:marTop w:val="0"/>
      <w:marBottom w:val="0"/>
      <w:divBdr>
        <w:top w:val="none" w:sz="0" w:space="0" w:color="auto"/>
        <w:left w:val="none" w:sz="0" w:space="0" w:color="auto"/>
        <w:bottom w:val="none" w:sz="0" w:space="0" w:color="auto"/>
        <w:right w:val="none" w:sz="0" w:space="0" w:color="auto"/>
      </w:divBdr>
    </w:div>
    <w:div w:id="1137068663">
      <w:bodyDiv w:val="1"/>
      <w:marLeft w:val="0"/>
      <w:marRight w:val="0"/>
      <w:marTop w:val="0"/>
      <w:marBottom w:val="0"/>
      <w:divBdr>
        <w:top w:val="none" w:sz="0" w:space="0" w:color="auto"/>
        <w:left w:val="none" w:sz="0" w:space="0" w:color="auto"/>
        <w:bottom w:val="none" w:sz="0" w:space="0" w:color="auto"/>
        <w:right w:val="none" w:sz="0" w:space="0" w:color="auto"/>
      </w:divBdr>
    </w:div>
    <w:div w:id="1143693457">
      <w:bodyDiv w:val="1"/>
      <w:marLeft w:val="0"/>
      <w:marRight w:val="0"/>
      <w:marTop w:val="0"/>
      <w:marBottom w:val="0"/>
      <w:divBdr>
        <w:top w:val="none" w:sz="0" w:space="0" w:color="auto"/>
        <w:left w:val="none" w:sz="0" w:space="0" w:color="auto"/>
        <w:bottom w:val="none" w:sz="0" w:space="0" w:color="auto"/>
        <w:right w:val="none" w:sz="0" w:space="0" w:color="auto"/>
      </w:divBdr>
    </w:div>
    <w:div w:id="1156805158">
      <w:bodyDiv w:val="1"/>
      <w:marLeft w:val="0"/>
      <w:marRight w:val="0"/>
      <w:marTop w:val="0"/>
      <w:marBottom w:val="0"/>
      <w:divBdr>
        <w:top w:val="none" w:sz="0" w:space="0" w:color="auto"/>
        <w:left w:val="none" w:sz="0" w:space="0" w:color="auto"/>
        <w:bottom w:val="none" w:sz="0" w:space="0" w:color="auto"/>
        <w:right w:val="none" w:sz="0" w:space="0" w:color="auto"/>
      </w:divBdr>
    </w:div>
    <w:div w:id="1183319823">
      <w:bodyDiv w:val="1"/>
      <w:marLeft w:val="0"/>
      <w:marRight w:val="0"/>
      <w:marTop w:val="0"/>
      <w:marBottom w:val="0"/>
      <w:divBdr>
        <w:top w:val="none" w:sz="0" w:space="0" w:color="auto"/>
        <w:left w:val="none" w:sz="0" w:space="0" w:color="auto"/>
        <w:bottom w:val="none" w:sz="0" w:space="0" w:color="auto"/>
        <w:right w:val="none" w:sz="0" w:space="0" w:color="auto"/>
      </w:divBdr>
    </w:div>
    <w:div w:id="1294287617">
      <w:bodyDiv w:val="1"/>
      <w:marLeft w:val="0"/>
      <w:marRight w:val="0"/>
      <w:marTop w:val="0"/>
      <w:marBottom w:val="0"/>
      <w:divBdr>
        <w:top w:val="none" w:sz="0" w:space="0" w:color="auto"/>
        <w:left w:val="none" w:sz="0" w:space="0" w:color="auto"/>
        <w:bottom w:val="none" w:sz="0" w:space="0" w:color="auto"/>
        <w:right w:val="none" w:sz="0" w:space="0" w:color="auto"/>
      </w:divBdr>
    </w:div>
    <w:div w:id="1535146602">
      <w:bodyDiv w:val="1"/>
      <w:marLeft w:val="0"/>
      <w:marRight w:val="0"/>
      <w:marTop w:val="0"/>
      <w:marBottom w:val="0"/>
      <w:divBdr>
        <w:top w:val="none" w:sz="0" w:space="0" w:color="auto"/>
        <w:left w:val="none" w:sz="0" w:space="0" w:color="auto"/>
        <w:bottom w:val="none" w:sz="0" w:space="0" w:color="auto"/>
        <w:right w:val="none" w:sz="0" w:space="0" w:color="auto"/>
      </w:divBdr>
    </w:div>
    <w:div w:id="1635283280">
      <w:bodyDiv w:val="1"/>
      <w:marLeft w:val="0"/>
      <w:marRight w:val="0"/>
      <w:marTop w:val="0"/>
      <w:marBottom w:val="0"/>
      <w:divBdr>
        <w:top w:val="none" w:sz="0" w:space="0" w:color="auto"/>
        <w:left w:val="none" w:sz="0" w:space="0" w:color="auto"/>
        <w:bottom w:val="none" w:sz="0" w:space="0" w:color="auto"/>
        <w:right w:val="none" w:sz="0" w:space="0" w:color="auto"/>
      </w:divBdr>
    </w:div>
    <w:div w:id="1708674879">
      <w:bodyDiv w:val="1"/>
      <w:marLeft w:val="0"/>
      <w:marRight w:val="0"/>
      <w:marTop w:val="0"/>
      <w:marBottom w:val="0"/>
      <w:divBdr>
        <w:top w:val="none" w:sz="0" w:space="0" w:color="auto"/>
        <w:left w:val="none" w:sz="0" w:space="0" w:color="auto"/>
        <w:bottom w:val="none" w:sz="0" w:space="0" w:color="auto"/>
        <w:right w:val="none" w:sz="0" w:space="0" w:color="auto"/>
      </w:divBdr>
    </w:div>
    <w:div w:id="1811245436">
      <w:bodyDiv w:val="1"/>
      <w:marLeft w:val="0"/>
      <w:marRight w:val="0"/>
      <w:marTop w:val="0"/>
      <w:marBottom w:val="0"/>
      <w:divBdr>
        <w:top w:val="none" w:sz="0" w:space="0" w:color="auto"/>
        <w:left w:val="none" w:sz="0" w:space="0" w:color="auto"/>
        <w:bottom w:val="none" w:sz="0" w:space="0" w:color="auto"/>
        <w:right w:val="none" w:sz="0" w:space="0" w:color="auto"/>
      </w:divBdr>
    </w:div>
    <w:div w:id="2061637037">
      <w:bodyDiv w:val="1"/>
      <w:marLeft w:val="0"/>
      <w:marRight w:val="0"/>
      <w:marTop w:val="0"/>
      <w:marBottom w:val="0"/>
      <w:divBdr>
        <w:top w:val="none" w:sz="0" w:space="0" w:color="auto"/>
        <w:left w:val="none" w:sz="0" w:space="0" w:color="auto"/>
        <w:bottom w:val="none" w:sz="0" w:space="0" w:color="auto"/>
        <w:right w:val="none" w:sz="0" w:space="0" w:color="auto"/>
      </w:divBdr>
    </w:div>
    <w:div w:id="2069718096">
      <w:bodyDiv w:val="1"/>
      <w:marLeft w:val="0"/>
      <w:marRight w:val="0"/>
      <w:marTop w:val="0"/>
      <w:marBottom w:val="0"/>
      <w:divBdr>
        <w:top w:val="none" w:sz="0" w:space="0" w:color="auto"/>
        <w:left w:val="none" w:sz="0" w:space="0" w:color="auto"/>
        <w:bottom w:val="none" w:sz="0" w:space="0" w:color="auto"/>
        <w:right w:val="none" w:sz="0" w:space="0" w:color="auto"/>
      </w:divBdr>
    </w:div>
    <w:div w:id="208884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ibmtr.org" TargetMode="External"/><Relationship Id="rId21" Type="http://schemas.openxmlformats.org/officeDocument/2006/relationships/image" Target="media/image9.png"/><Relationship Id="rId42" Type="http://schemas.openxmlformats.org/officeDocument/2006/relationships/hyperlink" Target="https://portal.cibmtr.org/training/dmonboarding/Pages/Recorded-New-Data-Manager-Onboarding.aspx" TargetMode="External"/><Relationship Id="rId47" Type="http://schemas.openxmlformats.org/officeDocument/2006/relationships/hyperlink" Target="https://www.manula.com/manuals/cibmtr/audit-guide/1/en/topic/getting-started" TargetMode="External"/><Relationship Id="rId63" Type="http://schemas.openxmlformats.org/officeDocument/2006/relationships/hyperlink" Target="https://portal.cibmtr.org/Pages/Audit-Resources.aspx" TargetMode="External"/><Relationship Id="rId68" Type="http://schemas.openxmlformats.org/officeDocument/2006/relationships/hyperlink" Target="https://cibmtr.org/Files/Data-Operations/Communications/Helpful-Resources-for-Successful-Reporting-for-New-Centers.pdf" TargetMode="External"/><Relationship Id="rId2" Type="http://schemas.openxmlformats.org/officeDocument/2006/relationships/customXml" Target="../customXml/item2.xml"/><Relationship Id="rId16" Type="http://schemas.openxmlformats.org/officeDocument/2006/relationships/image" Target="media/image4.svg"/><Relationship Id="rId29" Type="http://schemas.openxmlformats.org/officeDocument/2006/relationships/hyperlink" Target="https://www.manula.com/manuals/cibmtr/training-and-reference/1/en/topic/center-staff-account-creation-and-management" TargetMode="External"/><Relationship Id="rId11" Type="http://schemas.openxmlformats.org/officeDocument/2006/relationships/endnotes" Target="endnotes.xml"/><Relationship Id="rId24" Type="http://schemas.openxmlformats.org/officeDocument/2006/relationships/image" Target="media/image12.svg"/><Relationship Id="rId32" Type="http://schemas.openxmlformats.org/officeDocument/2006/relationships/hyperlink" Target="https://www.manula.com/manuals/cibmtr/training-and-reference/1/en/topic/new-user-first-login-instructions" TargetMode="External"/><Relationship Id="rId37" Type="http://schemas.openxmlformats.org/officeDocument/2006/relationships/hyperlink" Target="mailto:cibmtr-centermaintenance@nmdp.org" TargetMode="External"/><Relationship Id="rId40" Type="http://schemas.openxmlformats.org/officeDocument/2006/relationships/hyperlink" Target="https://www.manula.com/manuals/cibmtr/training-and-reference/1/en/topic/center-participation" TargetMode="External"/><Relationship Id="rId45" Type="http://schemas.openxmlformats.org/officeDocument/2006/relationships/hyperlink" Target="https://portal.cibmtr.org/training/dmonboarding/Pages/Live%20New-Data-Manager-Onboarding.aspx" TargetMode="External"/><Relationship Id="rId53" Type="http://schemas.openxmlformats.org/officeDocument/2006/relationships/hyperlink" Target="https://www.manula.com/manuals/cibmtr/training-and-reference/1/en/topic/corporate-studies-and-registries" TargetMode="External"/><Relationship Id="rId58" Type="http://schemas.openxmlformats.org/officeDocument/2006/relationships/hyperlink" Target="https://nmdp.service-now.com/csm" TargetMode="External"/><Relationship Id="rId66" Type="http://schemas.openxmlformats.org/officeDocument/2006/relationships/hyperlink" Target="https://formsnet3-extrn.nmdp.org/" TargetMode="External"/><Relationship Id="rId74"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s://cibmtr.org/CIBMTR/Data-Operations/Data-Collection-Forms" TargetMode="External"/><Relationship Id="rId19" Type="http://schemas.openxmlformats.org/officeDocument/2006/relationships/image" Target="media/image7.png"/><Relationship Id="rId14" Type="http://schemas.openxmlformats.org/officeDocument/2006/relationships/hyperlink" Target="chrome-extension://efaidnbmnnnibpcajpcglclefindmkaj/https:/cibmtr.org/Files/Data-Operations/Intro-to-CIBMTR-Packet---Updated-03.02.2026.pdf" TargetMode="External"/><Relationship Id="rId22" Type="http://schemas.openxmlformats.org/officeDocument/2006/relationships/image" Target="media/image10.svg"/><Relationship Id="rId27" Type="http://schemas.openxmlformats.org/officeDocument/2006/relationships/image" Target="media/image13.png"/><Relationship Id="rId30" Type="http://schemas.openxmlformats.org/officeDocument/2006/relationships/hyperlink" Target="https://www.manula.com/manuals/cibmtr/training-and-reference/1/en/topic/new-password-for-formsnet3-and-the-cibmtr-portal" TargetMode="External"/><Relationship Id="rId35" Type="http://schemas.openxmlformats.org/officeDocument/2006/relationships/hyperlink" Target="https://formsnet3.nmdp.org" TargetMode="External"/><Relationship Id="rId43" Type="http://schemas.openxmlformats.org/officeDocument/2006/relationships/hyperlink" Target="https://portal.cibmtr.org/training/dmonboarding/Pages/Recorded-New-Data-Manager-Onboarding.aspx" TargetMode="External"/><Relationship Id="rId48" Type="http://schemas.openxmlformats.org/officeDocument/2006/relationships/hyperlink" Target="https://www.manula.com/manuals/cibmtr/training-and-reference/1/en/topic/cta" TargetMode="External"/><Relationship Id="rId56" Type="http://schemas.openxmlformats.org/officeDocument/2006/relationships/image" Target="media/image14.png"/><Relationship Id="rId64" Type="http://schemas.openxmlformats.org/officeDocument/2006/relationships/hyperlink" Target="https://cibmtr.org/CIBMTR/Data-Operations/Communications" TargetMode="External"/><Relationship Id="rId69" Type="http://schemas.openxmlformats.org/officeDocument/2006/relationships/hyperlink" Target="https://portal.cibmtr.org/training/Pages/default.aspx" TargetMode="External"/><Relationship Id="rId8" Type="http://schemas.openxmlformats.org/officeDocument/2006/relationships/settings" Target="settings.xml"/><Relationship Id="rId51" Type="http://schemas.openxmlformats.org/officeDocument/2006/relationships/hyperlink" Target="https://bi.cibmtr.org/QvAJAXZfc/opendoc.htm?document=Production%5CCenter%20Performance%20Analytics.qvw" TargetMode="External"/><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cibmtr.org/Files/Data-Operations/Intro-to-CIBMTR-Packet---Updated-03.02.2026.pdf" TargetMode="External"/><Relationship Id="rId33" Type="http://schemas.openxmlformats.org/officeDocument/2006/relationships/hyperlink" Target="https://nmdp.service-now.com/csm" TargetMode="External"/><Relationship Id="rId38" Type="http://schemas.openxmlformats.org/officeDocument/2006/relationships/hyperlink" Target="https://nmdp.service-now.com/csm" TargetMode="External"/><Relationship Id="rId46" Type="http://schemas.openxmlformats.org/officeDocument/2006/relationships/hyperlink" Target="https://www.manula.com/manuals/cibmtr/audit-guide/1/en/topic/getting-started" TargetMode="External"/><Relationship Id="rId59" Type="http://schemas.openxmlformats.org/officeDocument/2006/relationships/hyperlink" Target="https://cibmtr.org/CIBMTR/Data-Operations" TargetMode="External"/><Relationship Id="rId67" Type="http://schemas.openxmlformats.org/officeDocument/2006/relationships/hyperlink" Target="https://www.manula.com/manuals/cibmtr/formsnet3-training-guide/1/en/topic/welcome" TargetMode="External"/><Relationship Id="rId20" Type="http://schemas.openxmlformats.org/officeDocument/2006/relationships/image" Target="media/image8.svg"/><Relationship Id="rId41" Type="http://schemas.openxmlformats.org/officeDocument/2006/relationships/hyperlink" Target="https://www.manula.com/manuals/cibmtr/training-and-reference/1/en/topic/center-participation" TargetMode="External"/><Relationship Id="rId54" Type="http://schemas.openxmlformats.org/officeDocument/2006/relationships/hyperlink" Target="https://www.manula.com/manuals/cibmtr/training-and-reference/1/en/topic/transplant-center-specific-analysis-tcsa" TargetMode="External"/><Relationship Id="rId62" Type="http://schemas.openxmlformats.org/officeDocument/2006/relationships/hyperlink" Target="https://www.manula.com/manuals/cibmtr/training-and-reference/1/en/topic/getting-started" TargetMode="Externa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nmdp.service-now.com/partner" TargetMode="External"/><Relationship Id="rId36" Type="http://schemas.openxmlformats.org/officeDocument/2006/relationships/hyperlink" Target="http://formsnet3-extrn.nmdp.org" TargetMode="External"/><Relationship Id="rId49" Type="http://schemas.openxmlformats.org/officeDocument/2006/relationships/hyperlink" Target="https://www.manula.com/manuals/cibmtr/training-and-reference/1/en/topic/center-volume-data-reports" TargetMode="External"/><Relationship Id="rId57" Type="http://schemas.openxmlformats.org/officeDocument/2006/relationships/image" Target="media/image15.svg"/><Relationship Id="rId10" Type="http://schemas.openxmlformats.org/officeDocument/2006/relationships/footnotes" Target="footnotes.xml"/><Relationship Id="rId31" Type="http://schemas.openxmlformats.org/officeDocument/2006/relationships/hyperlink" Target="https://cibmtr.org/Files/Data-Operations/Communications/Okta-Set-Up.pdf" TargetMode="External"/><Relationship Id="rId44" Type="http://schemas.openxmlformats.org/officeDocument/2006/relationships/hyperlink" Target="https://portal.cibmtr.org/training/dmonboarding/Pages/Live%20New-Data-Manager-Onboarding.aspx" TargetMode="External"/><Relationship Id="rId52" Type="http://schemas.openxmlformats.org/officeDocument/2006/relationships/hyperlink" Target="https://www.manula.com/manuals/cibmtr/training-and-reference/1/en/topic/request-for-information-rfi-data" TargetMode="External"/><Relationship Id="rId60" Type="http://schemas.openxmlformats.org/officeDocument/2006/relationships/hyperlink" Target="https://portal.cibmtr.org/Pages/default.aspx" TargetMode="External"/><Relationship Id="rId65" Type="http://schemas.openxmlformats.org/officeDocument/2006/relationships/hyperlink" Target="https://www.manula.com/manuals/cibmtr/fim/1/en/topic/getting-started" TargetMode="External"/><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6.svg"/><Relationship Id="rId39" Type="http://schemas.openxmlformats.org/officeDocument/2006/relationships/hyperlink" Target="https://nmdp.service-now.com/csm" TargetMode="External"/><Relationship Id="rId34" Type="http://schemas.openxmlformats.org/officeDocument/2006/relationships/hyperlink" Target="https://portal.cibmtr.org/Pages/default.aspx" TargetMode="External"/><Relationship Id="rId50" Type="http://schemas.openxmlformats.org/officeDocument/2006/relationships/hyperlink" Target="https://bi.cibmtr.org/QvAJAXZfc/opendoc.htm?document=Production%5CDBtC.qvw" TargetMode="External"/><Relationship Id="rId55" Type="http://schemas.openxmlformats.org/officeDocument/2006/relationships/hyperlink" Target="https://www.manula.com/manuals/cibmtr/training-and-reference/1/en/topic/cellular-therapy" TargetMode="External"/><Relationship Id="rId7" Type="http://schemas.openxmlformats.org/officeDocument/2006/relationships/styles" Target="style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2" Type="http://schemas.openxmlformats.org/officeDocument/2006/relationships/image" Target="media/image18.jpg"/><Relationship Id="rId1" Type="http://schemas.openxmlformats.org/officeDocument/2006/relationships/image" Target="media/image17.png"/></Relationships>
</file>

<file path=word/theme/theme1.xml><?xml version="1.0" encoding="utf-8"?>
<a:theme xmlns:a="http://schemas.openxmlformats.org/drawingml/2006/main" name="CIBMTR Word theme 2024-02-23">
  <a:themeElements>
    <a:clrScheme name="CIBMTR PPT colors 2024-02-23">
      <a:dk1>
        <a:srgbClr val="000000"/>
      </a:dk1>
      <a:lt1>
        <a:srgbClr val="FFFFFF"/>
      </a:lt1>
      <a:dk2>
        <a:srgbClr val="575757"/>
      </a:dk2>
      <a:lt2>
        <a:srgbClr val="EDEDED"/>
      </a:lt2>
      <a:accent1>
        <a:srgbClr val="00355E"/>
      </a:accent1>
      <a:accent2>
        <a:srgbClr val="007066"/>
      </a:accent2>
      <a:accent3>
        <a:srgbClr val="0079C1"/>
      </a:accent3>
      <a:accent4>
        <a:srgbClr val="8A2066"/>
      </a:accent4>
      <a:accent5>
        <a:srgbClr val="6E6F71"/>
      </a:accent5>
      <a:accent6>
        <a:srgbClr val="DFC327"/>
      </a:accent6>
      <a:hlink>
        <a:srgbClr val="00355E"/>
      </a:hlink>
      <a:folHlink>
        <a:srgbClr val="8A2066"/>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44450">
          <a:solidFill>
            <a:srgbClr val="00355E"/>
          </a:solid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lnDef>
      <a:spPr>
        <a:ln w="190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lnSpc>
            <a:spcPct val="120000"/>
          </a:lnSpc>
          <a:spcAft>
            <a:spcPts val="1800"/>
          </a:spcAft>
          <a:defRPr sz="1100" dirty="0" err="1" smtClean="0"/>
        </a:defPPr>
      </a:lstStyle>
    </a:txDef>
  </a:objectDefaults>
  <a:extraClrSchemeLst/>
  <a:extLst>
    <a:ext uri="{05A4C25C-085E-4340-85A3-A5531E510DB2}">
      <thm15:themeFamily xmlns:thm15="http://schemas.microsoft.com/office/thememl/2012/main" name="CIBMTR PPT theme 2024-02-23" id="{9BEBC7FA-3DD6-4EDF-B6D6-2ADA4F4F71FB}" vid="{15CE53CE-9A37-4E8E-BB63-17007E5F89A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440ced7-c94c-4e21-9f47-438279f8dddf">7VFQD7HA6JRA-1763181502-175</_dlc_DocId>
    <_dlc_DocIdUrl xmlns="6440ced7-c94c-4e21-9f47-438279f8dddf">
      <Url>https://mcw0.sharepoint.com/sites/CIBMTRDataOperations/cdv-cdq-reporting/clinical-data-quality/_layouts/15/DocIdRedir.aspx?ID=7VFQD7HA6JRA-1763181502-175</Url>
      <Description>7VFQD7HA6JRA-1763181502-175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5A886FD77F3B43B17BAF82F650725A" ma:contentTypeVersion="8" ma:contentTypeDescription="Create a new document." ma:contentTypeScope="" ma:versionID="ecb149affb753f16394c6c4a79d9f2e4">
  <xsd:schema xmlns:xsd="http://www.w3.org/2001/XMLSchema" xmlns:xs="http://www.w3.org/2001/XMLSchema" xmlns:p="http://schemas.microsoft.com/office/2006/metadata/properties" xmlns:ns2="6440ced7-c94c-4e21-9f47-438279f8dddf" xmlns:ns3="cc103903-57b1-446b-80aa-65a08c3bd46c" targetNamespace="http://schemas.microsoft.com/office/2006/metadata/properties" ma:root="true" ma:fieldsID="f149ac4280556373cbe7508ddd4d1dfb" ns2:_="" ns3:_="">
    <xsd:import namespace="6440ced7-c94c-4e21-9f47-438279f8dddf"/>
    <xsd:import namespace="cc103903-57b1-446b-80aa-65a08c3bd46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ed7-c94c-4e21-9f47-438279f8ddd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103903-57b1-446b-80aa-65a08c3bd4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FFEE31A-9620-4624-B206-9CEC3995C1CF}">
  <ds:schemaRefs>
    <ds:schemaRef ds:uri="http://schemas.openxmlformats.org/officeDocument/2006/bibliography"/>
  </ds:schemaRefs>
</ds:datastoreItem>
</file>

<file path=customXml/itemProps2.xml><?xml version="1.0" encoding="utf-8"?>
<ds:datastoreItem xmlns:ds="http://schemas.openxmlformats.org/officeDocument/2006/customXml" ds:itemID="{5F0DF53C-0280-4F6B-86B5-0DEF754834CA}">
  <ds:schemaRefs>
    <ds:schemaRef ds:uri="http://schemas.microsoft.com/sharepoint/v3/contenttype/forms"/>
  </ds:schemaRefs>
</ds:datastoreItem>
</file>

<file path=customXml/itemProps3.xml><?xml version="1.0" encoding="utf-8"?>
<ds:datastoreItem xmlns:ds="http://schemas.openxmlformats.org/officeDocument/2006/customXml" ds:itemID="{CED58067-223B-4A90-8FD5-359F4690AAAD}">
  <ds:schemaRefs>
    <ds:schemaRef ds:uri="http://schemas.microsoft.com/office/2006/metadata/properties"/>
    <ds:schemaRef ds:uri="http://schemas.microsoft.com/office/infopath/2007/PartnerControls"/>
    <ds:schemaRef ds:uri="6440ced7-c94c-4e21-9f47-438279f8dddf"/>
  </ds:schemaRefs>
</ds:datastoreItem>
</file>

<file path=customXml/itemProps4.xml><?xml version="1.0" encoding="utf-8"?>
<ds:datastoreItem xmlns:ds="http://schemas.openxmlformats.org/officeDocument/2006/customXml" ds:itemID="{21C829D3-8EF4-4008-91EA-A234EDD7E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ed7-c94c-4e21-9f47-438279f8dddf"/>
    <ds:schemaRef ds:uri="cc103903-57b1-446b-80aa-65a08c3bd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33FAFE-51D8-4200-B523-2527AD93B0C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1773</Words>
  <Characters>10111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11861</CharactersWithSpaces>
  <SharedDoc>false</SharedDoc>
  <HLinks>
    <vt:vector size="306" baseType="variant">
      <vt:variant>
        <vt:i4>196695</vt:i4>
      </vt:variant>
      <vt:variant>
        <vt:i4>141</vt:i4>
      </vt:variant>
      <vt:variant>
        <vt:i4>0</vt:i4>
      </vt:variant>
      <vt:variant>
        <vt:i4>5</vt:i4>
      </vt:variant>
      <vt:variant>
        <vt:lpwstr>https://portal.cibmtr.org/training/Pages/default.aspx</vt:lpwstr>
      </vt:variant>
      <vt:variant>
        <vt:lpwstr/>
      </vt:variant>
      <vt:variant>
        <vt:i4>3407999</vt:i4>
      </vt:variant>
      <vt:variant>
        <vt:i4>138</vt:i4>
      </vt:variant>
      <vt:variant>
        <vt:i4>0</vt:i4>
      </vt:variant>
      <vt:variant>
        <vt:i4>5</vt:i4>
      </vt:variant>
      <vt:variant>
        <vt:lpwstr>https://cibmtr.org/Files/Data-Operations/Communications/Helpful-Resources-for-Successful-Reporting-for-New-Centers.pdf</vt:lpwstr>
      </vt:variant>
      <vt:variant>
        <vt:lpwstr/>
      </vt:variant>
      <vt:variant>
        <vt:i4>655365</vt:i4>
      </vt:variant>
      <vt:variant>
        <vt:i4>135</vt:i4>
      </vt:variant>
      <vt:variant>
        <vt:i4>0</vt:i4>
      </vt:variant>
      <vt:variant>
        <vt:i4>5</vt:i4>
      </vt:variant>
      <vt:variant>
        <vt:lpwstr>https://www.manula.com/manuals/cibmtr/formsnet3-training-guide/1/en/topic/welcome</vt:lpwstr>
      </vt:variant>
      <vt:variant>
        <vt:lpwstr/>
      </vt:variant>
      <vt:variant>
        <vt:i4>1376344</vt:i4>
      </vt:variant>
      <vt:variant>
        <vt:i4>132</vt:i4>
      </vt:variant>
      <vt:variant>
        <vt:i4>0</vt:i4>
      </vt:variant>
      <vt:variant>
        <vt:i4>5</vt:i4>
      </vt:variant>
      <vt:variant>
        <vt:lpwstr>https://formsnet3-extrn.nmdp.org/</vt:lpwstr>
      </vt:variant>
      <vt:variant>
        <vt:lpwstr/>
      </vt:variant>
      <vt:variant>
        <vt:i4>458760</vt:i4>
      </vt:variant>
      <vt:variant>
        <vt:i4>129</vt:i4>
      </vt:variant>
      <vt:variant>
        <vt:i4>0</vt:i4>
      </vt:variant>
      <vt:variant>
        <vt:i4>5</vt:i4>
      </vt:variant>
      <vt:variant>
        <vt:lpwstr>https://www.manula.com/manuals/cibmtr/fim/1/en/topic/getting-started</vt:lpwstr>
      </vt:variant>
      <vt:variant>
        <vt:lpwstr/>
      </vt:variant>
      <vt:variant>
        <vt:i4>1114131</vt:i4>
      </vt:variant>
      <vt:variant>
        <vt:i4>126</vt:i4>
      </vt:variant>
      <vt:variant>
        <vt:i4>0</vt:i4>
      </vt:variant>
      <vt:variant>
        <vt:i4>5</vt:i4>
      </vt:variant>
      <vt:variant>
        <vt:lpwstr>https://cibmtr.org/CIBMTR/Data-Operations/Communications</vt:lpwstr>
      </vt:variant>
      <vt:variant>
        <vt:lpwstr/>
      </vt:variant>
      <vt:variant>
        <vt:i4>4325395</vt:i4>
      </vt:variant>
      <vt:variant>
        <vt:i4>123</vt:i4>
      </vt:variant>
      <vt:variant>
        <vt:i4>0</vt:i4>
      </vt:variant>
      <vt:variant>
        <vt:i4>5</vt:i4>
      </vt:variant>
      <vt:variant>
        <vt:lpwstr>https://portal.cibmtr.org/Pages/Audit-Resources.aspx</vt:lpwstr>
      </vt:variant>
      <vt:variant>
        <vt:lpwstr/>
      </vt:variant>
      <vt:variant>
        <vt:i4>6684783</vt:i4>
      </vt:variant>
      <vt:variant>
        <vt:i4>120</vt:i4>
      </vt:variant>
      <vt:variant>
        <vt:i4>0</vt:i4>
      </vt:variant>
      <vt:variant>
        <vt:i4>5</vt:i4>
      </vt:variant>
      <vt:variant>
        <vt:lpwstr>https://www.manula.com/manuals/cibmtr/training-and-reference/1/en/topic/getting-started</vt:lpwstr>
      </vt:variant>
      <vt:variant>
        <vt:lpwstr/>
      </vt:variant>
      <vt:variant>
        <vt:i4>2621481</vt:i4>
      </vt:variant>
      <vt:variant>
        <vt:i4>117</vt:i4>
      </vt:variant>
      <vt:variant>
        <vt:i4>0</vt:i4>
      </vt:variant>
      <vt:variant>
        <vt:i4>5</vt:i4>
      </vt:variant>
      <vt:variant>
        <vt:lpwstr>https://cibmtr.org/CIBMTR/Data-Operations/Data-Collection-Forms</vt:lpwstr>
      </vt:variant>
      <vt:variant>
        <vt:lpwstr/>
      </vt:variant>
      <vt:variant>
        <vt:i4>393221</vt:i4>
      </vt:variant>
      <vt:variant>
        <vt:i4>114</vt:i4>
      </vt:variant>
      <vt:variant>
        <vt:i4>0</vt:i4>
      </vt:variant>
      <vt:variant>
        <vt:i4>5</vt:i4>
      </vt:variant>
      <vt:variant>
        <vt:lpwstr>https://portal.cibmtr.org/Pages/default.aspx</vt:lpwstr>
      </vt:variant>
      <vt:variant>
        <vt:lpwstr/>
      </vt:variant>
      <vt:variant>
        <vt:i4>5832724</vt:i4>
      </vt:variant>
      <vt:variant>
        <vt:i4>111</vt:i4>
      </vt:variant>
      <vt:variant>
        <vt:i4>0</vt:i4>
      </vt:variant>
      <vt:variant>
        <vt:i4>5</vt:i4>
      </vt:variant>
      <vt:variant>
        <vt:lpwstr>https://cibmtr.org/CIBMTR/Data-Operations</vt:lpwstr>
      </vt:variant>
      <vt:variant>
        <vt:lpwstr/>
      </vt:variant>
      <vt:variant>
        <vt:i4>1572939</vt:i4>
      </vt:variant>
      <vt:variant>
        <vt:i4>108</vt:i4>
      </vt:variant>
      <vt:variant>
        <vt:i4>0</vt:i4>
      </vt:variant>
      <vt:variant>
        <vt:i4>5</vt:i4>
      </vt:variant>
      <vt:variant>
        <vt:lpwstr>https://nmdp.service-now.com/csm</vt:lpwstr>
      </vt:variant>
      <vt:variant>
        <vt:lpwstr/>
      </vt:variant>
      <vt:variant>
        <vt:i4>4784200</vt:i4>
      </vt:variant>
      <vt:variant>
        <vt:i4>105</vt:i4>
      </vt:variant>
      <vt:variant>
        <vt:i4>0</vt:i4>
      </vt:variant>
      <vt:variant>
        <vt:i4>5</vt:i4>
      </vt:variant>
      <vt:variant>
        <vt:lpwstr>https://www.manula.com/manuals/cibmtr/training-and-reference/1/en/topic/cellular-therapy</vt:lpwstr>
      </vt:variant>
      <vt:variant>
        <vt:lpwstr/>
      </vt:variant>
      <vt:variant>
        <vt:i4>4325376</vt:i4>
      </vt:variant>
      <vt:variant>
        <vt:i4>102</vt:i4>
      </vt:variant>
      <vt:variant>
        <vt:i4>0</vt:i4>
      </vt:variant>
      <vt:variant>
        <vt:i4>5</vt:i4>
      </vt:variant>
      <vt:variant>
        <vt:lpwstr>https://www.manula.com/manuals/cibmtr/training-and-reference/1/en/topic/transplant-center-specific-analysis-tcsa</vt:lpwstr>
      </vt:variant>
      <vt:variant>
        <vt:lpwstr/>
      </vt:variant>
      <vt:variant>
        <vt:i4>1703942</vt:i4>
      </vt:variant>
      <vt:variant>
        <vt:i4>99</vt:i4>
      </vt:variant>
      <vt:variant>
        <vt:i4>0</vt:i4>
      </vt:variant>
      <vt:variant>
        <vt:i4>5</vt:i4>
      </vt:variant>
      <vt:variant>
        <vt:lpwstr>https://www.manula.com/manuals/cibmtr/training-and-reference/1/en/topic/corporate-studies-and-registries</vt:lpwstr>
      </vt:variant>
      <vt:variant>
        <vt:lpwstr/>
      </vt:variant>
      <vt:variant>
        <vt:i4>4849666</vt:i4>
      </vt:variant>
      <vt:variant>
        <vt:i4>96</vt:i4>
      </vt:variant>
      <vt:variant>
        <vt:i4>0</vt:i4>
      </vt:variant>
      <vt:variant>
        <vt:i4>5</vt:i4>
      </vt:variant>
      <vt:variant>
        <vt:lpwstr>https://www.manula.com/manuals/cibmtr/training-and-reference/1/en/topic/request-for-information-rfi-data</vt:lpwstr>
      </vt:variant>
      <vt:variant>
        <vt:lpwstr/>
      </vt:variant>
      <vt:variant>
        <vt:i4>7733306</vt:i4>
      </vt:variant>
      <vt:variant>
        <vt:i4>93</vt:i4>
      </vt:variant>
      <vt:variant>
        <vt:i4>0</vt:i4>
      </vt:variant>
      <vt:variant>
        <vt:i4>5</vt:i4>
      </vt:variant>
      <vt:variant>
        <vt:lpwstr>https://bi.cibmtr.org/QvAJAXZfc/opendoc.htm?document=Production%5CCenter%20Performance%20Analytics.qvw</vt:lpwstr>
      </vt:variant>
      <vt:variant>
        <vt:lpwstr/>
      </vt:variant>
      <vt:variant>
        <vt:i4>8126500</vt:i4>
      </vt:variant>
      <vt:variant>
        <vt:i4>90</vt:i4>
      </vt:variant>
      <vt:variant>
        <vt:i4>0</vt:i4>
      </vt:variant>
      <vt:variant>
        <vt:i4>5</vt:i4>
      </vt:variant>
      <vt:variant>
        <vt:lpwstr>https://bi.cibmtr.org/QvAJAXZfc/opendoc.htm?document=Production%5CDBtC.qvw</vt:lpwstr>
      </vt:variant>
      <vt:variant>
        <vt:lpwstr/>
      </vt:variant>
      <vt:variant>
        <vt:i4>7143533</vt:i4>
      </vt:variant>
      <vt:variant>
        <vt:i4>87</vt:i4>
      </vt:variant>
      <vt:variant>
        <vt:i4>0</vt:i4>
      </vt:variant>
      <vt:variant>
        <vt:i4>5</vt:i4>
      </vt:variant>
      <vt:variant>
        <vt:lpwstr>https://www.manula.com/manuals/cibmtr/training-and-reference/1/en/topic/center-volume-data-reports</vt:lpwstr>
      </vt:variant>
      <vt:variant>
        <vt:lpwstr/>
      </vt:variant>
      <vt:variant>
        <vt:i4>2293879</vt:i4>
      </vt:variant>
      <vt:variant>
        <vt:i4>84</vt:i4>
      </vt:variant>
      <vt:variant>
        <vt:i4>0</vt:i4>
      </vt:variant>
      <vt:variant>
        <vt:i4>5</vt:i4>
      </vt:variant>
      <vt:variant>
        <vt:lpwstr>https://www.manula.com/manuals/cibmtr/training-and-reference/1/en/topic/cta</vt:lpwstr>
      </vt:variant>
      <vt:variant>
        <vt:lpwstr/>
      </vt:variant>
      <vt:variant>
        <vt:i4>5111833</vt:i4>
      </vt:variant>
      <vt:variant>
        <vt:i4>81</vt:i4>
      </vt:variant>
      <vt:variant>
        <vt:i4>0</vt:i4>
      </vt:variant>
      <vt:variant>
        <vt:i4>5</vt:i4>
      </vt:variant>
      <vt:variant>
        <vt:lpwstr>https://www.manula.com/manuals/cibmtr/audit-guide/1/en/topic/getting-started</vt:lpwstr>
      </vt:variant>
      <vt:variant>
        <vt:lpwstr/>
      </vt:variant>
      <vt:variant>
        <vt:i4>5111833</vt:i4>
      </vt:variant>
      <vt:variant>
        <vt:i4>78</vt:i4>
      </vt:variant>
      <vt:variant>
        <vt:i4>0</vt:i4>
      </vt:variant>
      <vt:variant>
        <vt:i4>5</vt:i4>
      </vt:variant>
      <vt:variant>
        <vt:lpwstr>https://www.manula.com/manuals/cibmtr/audit-guide/1/en/topic/getting-started</vt:lpwstr>
      </vt:variant>
      <vt:variant>
        <vt:lpwstr/>
      </vt:variant>
      <vt:variant>
        <vt:i4>1572939</vt:i4>
      </vt:variant>
      <vt:variant>
        <vt:i4>75</vt:i4>
      </vt:variant>
      <vt:variant>
        <vt:i4>0</vt:i4>
      </vt:variant>
      <vt:variant>
        <vt:i4>5</vt:i4>
      </vt:variant>
      <vt:variant>
        <vt:lpwstr>https://nmdp.service-now.com/csm</vt:lpwstr>
      </vt:variant>
      <vt:variant>
        <vt:lpwstr/>
      </vt:variant>
      <vt:variant>
        <vt:i4>1572939</vt:i4>
      </vt:variant>
      <vt:variant>
        <vt:i4>72</vt:i4>
      </vt:variant>
      <vt:variant>
        <vt:i4>0</vt:i4>
      </vt:variant>
      <vt:variant>
        <vt:i4>5</vt:i4>
      </vt:variant>
      <vt:variant>
        <vt:lpwstr>https://nmdp.service-now.com/csm</vt:lpwstr>
      </vt:variant>
      <vt:variant>
        <vt:lpwstr/>
      </vt:variant>
      <vt:variant>
        <vt:i4>6553623</vt:i4>
      </vt:variant>
      <vt:variant>
        <vt:i4>69</vt:i4>
      </vt:variant>
      <vt:variant>
        <vt:i4>0</vt:i4>
      </vt:variant>
      <vt:variant>
        <vt:i4>5</vt:i4>
      </vt:variant>
      <vt:variant>
        <vt:lpwstr>mailto:cibmtr-centermaintenance@nmdp.org</vt:lpwstr>
      </vt:variant>
      <vt:variant>
        <vt:lpwstr/>
      </vt:variant>
      <vt:variant>
        <vt:i4>1835021</vt:i4>
      </vt:variant>
      <vt:variant>
        <vt:i4>66</vt:i4>
      </vt:variant>
      <vt:variant>
        <vt:i4>0</vt:i4>
      </vt:variant>
      <vt:variant>
        <vt:i4>5</vt:i4>
      </vt:variant>
      <vt:variant>
        <vt:lpwstr>http://formsnet3-extrn.nmdp.org/</vt:lpwstr>
      </vt:variant>
      <vt:variant>
        <vt:lpwstr/>
      </vt:variant>
      <vt:variant>
        <vt:i4>3276839</vt:i4>
      </vt:variant>
      <vt:variant>
        <vt:i4>63</vt:i4>
      </vt:variant>
      <vt:variant>
        <vt:i4>0</vt:i4>
      </vt:variant>
      <vt:variant>
        <vt:i4>5</vt:i4>
      </vt:variant>
      <vt:variant>
        <vt:lpwstr>https://formsnet3.nmdp.org/</vt:lpwstr>
      </vt:variant>
      <vt:variant>
        <vt:lpwstr/>
      </vt:variant>
      <vt:variant>
        <vt:i4>393221</vt:i4>
      </vt:variant>
      <vt:variant>
        <vt:i4>60</vt:i4>
      </vt:variant>
      <vt:variant>
        <vt:i4>0</vt:i4>
      </vt:variant>
      <vt:variant>
        <vt:i4>5</vt:i4>
      </vt:variant>
      <vt:variant>
        <vt:lpwstr>https://portal.cibmtr.org/Pages/default.aspx</vt:lpwstr>
      </vt:variant>
      <vt:variant>
        <vt:lpwstr/>
      </vt:variant>
      <vt:variant>
        <vt:i4>1572939</vt:i4>
      </vt:variant>
      <vt:variant>
        <vt:i4>57</vt:i4>
      </vt:variant>
      <vt:variant>
        <vt:i4>0</vt:i4>
      </vt:variant>
      <vt:variant>
        <vt:i4>5</vt:i4>
      </vt:variant>
      <vt:variant>
        <vt:lpwstr>https://nmdp.service-now.com/csm</vt:lpwstr>
      </vt:variant>
      <vt:variant>
        <vt:lpwstr/>
      </vt:variant>
      <vt:variant>
        <vt:i4>1507416</vt:i4>
      </vt:variant>
      <vt:variant>
        <vt:i4>54</vt:i4>
      </vt:variant>
      <vt:variant>
        <vt:i4>0</vt:i4>
      </vt:variant>
      <vt:variant>
        <vt:i4>5</vt:i4>
      </vt:variant>
      <vt:variant>
        <vt:lpwstr>https://www.manula.com/manuals/cibmtr/training-and-reference/1/en/topic/new-user-first-login-instructions</vt:lpwstr>
      </vt:variant>
      <vt:variant>
        <vt:lpwstr/>
      </vt:variant>
      <vt:variant>
        <vt:i4>2621503</vt:i4>
      </vt:variant>
      <vt:variant>
        <vt:i4>51</vt:i4>
      </vt:variant>
      <vt:variant>
        <vt:i4>0</vt:i4>
      </vt:variant>
      <vt:variant>
        <vt:i4>5</vt:i4>
      </vt:variant>
      <vt:variant>
        <vt:lpwstr>https://cibmtr.org/Files/Data-Operations/Communications/Okta-Set-Up.pdf</vt:lpwstr>
      </vt:variant>
      <vt:variant>
        <vt:lpwstr/>
      </vt:variant>
      <vt:variant>
        <vt:i4>1572930</vt:i4>
      </vt:variant>
      <vt:variant>
        <vt:i4>48</vt:i4>
      </vt:variant>
      <vt:variant>
        <vt:i4>0</vt:i4>
      </vt:variant>
      <vt:variant>
        <vt:i4>5</vt:i4>
      </vt:variant>
      <vt:variant>
        <vt:lpwstr>https://www.manula.com/manuals/cibmtr/training-and-reference/1/en/topic/new-password-for-formsnet3-and-the-cibmtr-portal</vt:lpwstr>
      </vt:variant>
      <vt:variant>
        <vt:lpwstr/>
      </vt:variant>
      <vt:variant>
        <vt:i4>4456535</vt:i4>
      </vt:variant>
      <vt:variant>
        <vt:i4>45</vt:i4>
      </vt:variant>
      <vt:variant>
        <vt:i4>0</vt:i4>
      </vt:variant>
      <vt:variant>
        <vt:i4>5</vt:i4>
      </vt:variant>
      <vt:variant>
        <vt:lpwstr>https://www.manula.com/manuals/cibmtr/training-and-reference/1/en/topic/center-staff-account-creation-and-management</vt:lpwstr>
      </vt:variant>
      <vt:variant>
        <vt:lpwstr/>
      </vt:variant>
      <vt:variant>
        <vt:i4>524360</vt:i4>
      </vt:variant>
      <vt:variant>
        <vt:i4>42</vt:i4>
      </vt:variant>
      <vt:variant>
        <vt:i4>0</vt:i4>
      </vt:variant>
      <vt:variant>
        <vt:i4>5</vt:i4>
      </vt:variant>
      <vt:variant>
        <vt:lpwstr>https://nmdp.service-now.com/partner</vt:lpwstr>
      </vt:variant>
      <vt:variant>
        <vt:lpwstr/>
      </vt:variant>
      <vt:variant>
        <vt:i4>2949166</vt:i4>
      </vt:variant>
      <vt:variant>
        <vt:i4>39</vt:i4>
      </vt:variant>
      <vt:variant>
        <vt:i4>0</vt:i4>
      </vt:variant>
      <vt:variant>
        <vt:i4>5</vt:i4>
      </vt:variant>
      <vt:variant>
        <vt:lpwstr>http://www.cibmtr.org/</vt:lpwstr>
      </vt:variant>
      <vt:variant>
        <vt:lpwstr/>
      </vt:variant>
      <vt:variant>
        <vt:i4>917524</vt:i4>
      </vt:variant>
      <vt:variant>
        <vt:i4>36</vt:i4>
      </vt:variant>
      <vt:variant>
        <vt:i4>0</vt:i4>
      </vt:variant>
      <vt:variant>
        <vt:i4>5</vt:i4>
      </vt:variant>
      <vt:variant>
        <vt:lpwstr>https://cibmtr.org/Files/Data-Operations/Intro-to-CIBMTR-Packet---Updated-03.02.2026.pdf</vt:lpwstr>
      </vt:variant>
      <vt:variant>
        <vt:lpwstr/>
      </vt:variant>
      <vt:variant>
        <vt:i4>6291532</vt:i4>
      </vt:variant>
      <vt:variant>
        <vt:i4>33</vt:i4>
      </vt:variant>
      <vt:variant>
        <vt:i4>0</vt:i4>
      </vt:variant>
      <vt:variant>
        <vt:i4>5</vt:i4>
      </vt:variant>
      <vt:variant>
        <vt:lpwstr/>
      </vt:variant>
      <vt:variant>
        <vt:lpwstr>_Resources_for_Data</vt:lpwstr>
      </vt:variant>
      <vt:variant>
        <vt:i4>6291532</vt:i4>
      </vt:variant>
      <vt:variant>
        <vt:i4>30</vt:i4>
      </vt:variant>
      <vt:variant>
        <vt:i4>0</vt:i4>
      </vt:variant>
      <vt:variant>
        <vt:i4>5</vt:i4>
      </vt:variant>
      <vt:variant>
        <vt:lpwstr/>
      </vt:variant>
      <vt:variant>
        <vt:lpwstr>_Resources_for_Data</vt:lpwstr>
      </vt:variant>
      <vt:variant>
        <vt:i4>721006</vt:i4>
      </vt:variant>
      <vt:variant>
        <vt:i4>27</vt:i4>
      </vt:variant>
      <vt:variant>
        <vt:i4>0</vt:i4>
      </vt:variant>
      <vt:variant>
        <vt:i4>5</vt:i4>
      </vt:variant>
      <vt:variant>
        <vt:lpwstr/>
      </vt:variant>
      <vt:variant>
        <vt:lpwstr>_CIBMTR_Quality,_Compliance</vt:lpwstr>
      </vt:variant>
      <vt:variant>
        <vt:i4>7536713</vt:i4>
      </vt:variant>
      <vt:variant>
        <vt:i4>24</vt:i4>
      </vt:variant>
      <vt:variant>
        <vt:i4>0</vt:i4>
      </vt:variant>
      <vt:variant>
        <vt:i4>5</vt:i4>
      </vt:variant>
      <vt:variant>
        <vt:lpwstr/>
      </vt:variant>
      <vt:variant>
        <vt:lpwstr>_Complete_New_Data</vt:lpwstr>
      </vt:variant>
      <vt:variant>
        <vt:i4>7536713</vt:i4>
      </vt:variant>
      <vt:variant>
        <vt:i4>21</vt:i4>
      </vt:variant>
      <vt:variant>
        <vt:i4>0</vt:i4>
      </vt:variant>
      <vt:variant>
        <vt:i4>5</vt:i4>
      </vt:variant>
      <vt:variant>
        <vt:lpwstr/>
      </vt:variant>
      <vt:variant>
        <vt:lpwstr>_Complete_New_Data</vt:lpwstr>
      </vt:variant>
      <vt:variant>
        <vt:i4>3932164</vt:i4>
      </vt:variant>
      <vt:variant>
        <vt:i4>18</vt:i4>
      </vt:variant>
      <vt:variant>
        <vt:i4>0</vt:i4>
      </vt:variant>
      <vt:variant>
        <vt:i4>5</vt:i4>
      </vt:variant>
      <vt:variant>
        <vt:lpwstr/>
      </vt:variant>
      <vt:variant>
        <vt:lpwstr>_Verify_Access_to</vt:lpwstr>
      </vt:variant>
      <vt:variant>
        <vt:i4>3932164</vt:i4>
      </vt:variant>
      <vt:variant>
        <vt:i4>15</vt:i4>
      </vt:variant>
      <vt:variant>
        <vt:i4>0</vt:i4>
      </vt:variant>
      <vt:variant>
        <vt:i4>5</vt:i4>
      </vt:variant>
      <vt:variant>
        <vt:lpwstr/>
      </vt:variant>
      <vt:variant>
        <vt:lpwstr>_Verify_Access_to</vt:lpwstr>
      </vt:variant>
      <vt:variant>
        <vt:i4>196660</vt:i4>
      </vt:variant>
      <vt:variant>
        <vt:i4>12</vt:i4>
      </vt:variant>
      <vt:variant>
        <vt:i4>0</vt:i4>
      </vt:variant>
      <vt:variant>
        <vt:i4>5</vt:i4>
      </vt:variant>
      <vt:variant>
        <vt:lpwstr/>
      </vt:variant>
      <vt:variant>
        <vt:lpwstr>_Task_2:_Review</vt:lpwstr>
      </vt:variant>
      <vt:variant>
        <vt:i4>3932164</vt:i4>
      </vt:variant>
      <vt:variant>
        <vt:i4>9</vt:i4>
      </vt:variant>
      <vt:variant>
        <vt:i4>0</vt:i4>
      </vt:variant>
      <vt:variant>
        <vt:i4>5</vt:i4>
      </vt:variant>
      <vt:variant>
        <vt:lpwstr/>
      </vt:variant>
      <vt:variant>
        <vt:lpwstr>_Verify_Access_to</vt:lpwstr>
      </vt:variant>
      <vt:variant>
        <vt:i4>8257659</vt:i4>
      </vt:variant>
      <vt:variant>
        <vt:i4>6</vt:i4>
      </vt:variant>
      <vt:variant>
        <vt:i4>0</vt:i4>
      </vt:variant>
      <vt:variant>
        <vt:i4>5</vt:i4>
      </vt:variant>
      <vt:variant>
        <vt:lpwstr>chrome-extension://efaidnbmnnnibpcajpcglclefindmkaj/https:/cibmtr.org/Files/Data-Operations/Intro-to-CIBMTR-Packet---Updated-03.02.2026.pdf</vt:lpwstr>
      </vt:variant>
      <vt:variant>
        <vt:lpwstr/>
      </vt:variant>
      <vt:variant>
        <vt:i4>2162714</vt:i4>
      </vt:variant>
      <vt:variant>
        <vt:i4>3</vt:i4>
      </vt:variant>
      <vt:variant>
        <vt:i4>0</vt:i4>
      </vt:variant>
      <vt:variant>
        <vt:i4>5</vt:i4>
      </vt:variant>
      <vt:variant>
        <vt:lpwstr/>
      </vt:variant>
      <vt:variant>
        <vt:lpwstr>_Milestone_Meetings_&amp;</vt:lpwstr>
      </vt:variant>
      <vt:variant>
        <vt:i4>2162714</vt:i4>
      </vt:variant>
      <vt:variant>
        <vt:i4>0</vt:i4>
      </vt:variant>
      <vt:variant>
        <vt:i4>0</vt:i4>
      </vt:variant>
      <vt:variant>
        <vt:i4>5</vt:i4>
      </vt:variant>
      <vt:variant>
        <vt:lpwstr/>
      </vt:variant>
      <vt:variant>
        <vt:lpwstr>_Milestone_Meetings_&amp;</vt:lpwstr>
      </vt:variant>
      <vt:variant>
        <vt:i4>8323170</vt:i4>
      </vt:variant>
      <vt:variant>
        <vt:i4>6</vt:i4>
      </vt:variant>
      <vt:variant>
        <vt:i4>0</vt:i4>
      </vt:variant>
      <vt:variant>
        <vt:i4>5</vt:i4>
      </vt:variant>
      <vt:variant>
        <vt:lpwstr>https://portal.cibmtr.org/training/dmonboarding/Pages/Live New-Data-Manager-Onboarding.aspx</vt:lpwstr>
      </vt:variant>
      <vt:variant>
        <vt:lpwstr/>
      </vt:variant>
      <vt:variant>
        <vt:i4>7929971</vt:i4>
      </vt:variant>
      <vt:variant>
        <vt:i4>3</vt:i4>
      </vt:variant>
      <vt:variant>
        <vt:i4>0</vt:i4>
      </vt:variant>
      <vt:variant>
        <vt:i4>5</vt:i4>
      </vt:variant>
      <vt:variant>
        <vt:lpwstr>https://portal.cibmtr.org/training/dmonboarding/Pages/Recorded-New-Data-Manager-Onboarding.aspx</vt:lpwstr>
      </vt:variant>
      <vt:variant>
        <vt:lpwstr/>
      </vt:variant>
      <vt:variant>
        <vt:i4>5242956</vt:i4>
      </vt:variant>
      <vt:variant>
        <vt:i4>0</vt:i4>
      </vt:variant>
      <vt:variant>
        <vt:i4>0</vt:i4>
      </vt:variant>
      <vt:variant>
        <vt:i4>5</vt:i4>
      </vt:variant>
      <vt:variant>
        <vt:lpwstr>https://www.manula.com/manuals/cibmtr/training-and-reference/1/en/topic/center-participation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Croft, Jessica</dc:creator>
  <cp:keywords/>
  <dc:description/>
  <cp:lastModifiedBy>Jenna Kohn</cp:lastModifiedBy>
  <cp:revision>2</cp:revision>
  <cp:lastPrinted>2026-03-26T20:35:00Z</cp:lastPrinted>
  <dcterms:created xsi:type="dcterms:W3CDTF">2026-08-04T14:25:00Z</dcterms:created>
  <dcterms:modified xsi:type="dcterms:W3CDTF">2026-08-04T14:25:00Z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0x010100865A886FD77F3B43B17BAF82F650725A</vt:lpwstr>
  </property>
  <property fmtid="{D5CDD505-2E9C-101B-9397-08002B2CF9AE}" pid="3" name="_dlc_DocIdItemGuid">
    <vt:lpwstr>d07344dc-0718-4ff6-beb9-d37deefc4436</vt:lpwstr>
  </property>
  <property fmtid="{D5CDD505-2E9C-101B-9397-08002B2CF9AE}" pid="4" name="MediaServiceImageTags">
    <vt:lpwstr/>
  </property>
</Properties>
</file>