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B055" w14:textId="26459FC6" w:rsidR="00CC3A69" w:rsidRDefault="00CA7AA0">
      <w:pPr>
        <w:spacing w:after="0"/>
        <w:rPr>
          <w:b/>
          <w:color w:val="215690"/>
          <w:sz w:val="62"/>
        </w:rPr>
      </w:pPr>
      <w:r>
        <w:rPr>
          <w:b/>
          <w:color w:val="215690"/>
          <w:sz w:val="62"/>
        </w:rPr>
        <w:t>Junior Activity C</w:t>
      </w:r>
      <w:r w:rsidR="00CC3A69">
        <w:rPr>
          <w:b/>
          <w:color w:val="215690"/>
          <w:sz w:val="62"/>
        </w:rPr>
        <w:t>hairperson</w:t>
      </w:r>
      <w:r>
        <w:rPr>
          <w:b/>
          <w:color w:val="215690"/>
          <w:sz w:val="62"/>
        </w:rPr>
        <w:t xml:space="preserve"> </w:t>
      </w:r>
    </w:p>
    <w:p w14:paraId="0E79DE49" w14:textId="133A563A" w:rsidR="0069548C" w:rsidRPr="00CC3A69" w:rsidRDefault="00CA7AA0">
      <w:pPr>
        <w:spacing w:after="0"/>
        <w:rPr>
          <w:sz w:val="10"/>
          <w:szCs w:val="12"/>
        </w:rPr>
      </w:pPr>
      <w:r w:rsidRPr="00CC3A69">
        <w:rPr>
          <w:b/>
          <w:color w:val="215690"/>
          <w:sz w:val="36"/>
          <w:szCs w:val="12"/>
        </w:rPr>
        <w:t>Role Description</w:t>
      </w:r>
    </w:p>
    <w:tbl>
      <w:tblPr>
        <w:tblStyle w:val="TableGrid"/>
        <w:tblW w:w="9638" w:type="dxa"/>
        <w:tblInd w:w="5" w:type="dxa"/>
        <w:tblCellMar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4810"/>
        <w:gridCol w:w="4828"/>
      </w:tblGrid>
      <w:tr w:rsidR="00CC3A69" w14:paraId="3E32780D" w14:textId="77777777" w:rsidTr="00CC3A69">
        <w:trPr>
          <w:trHeight w:val="510"/>
        </w:trPr>
        <w:tc>
          <w:tcPr>
            <w:tcW w:w="4810" w:type="dxa"/>
            <w:tcBorders>
              <w:top w:val="single" w:sz="4" w:space="0" w:color="215690"/>
              <w:left w:val="single" w:sz="4" w:space="0" w:color="215690"/>
              <w:bottom w:val="single" w:sz="4" w:space="0" w:color="215690"/>
              <w:right w:val="nil"/>
            </w:tcBorders>
            <w:shd w:val="clear" w:color="auto" w:fill="215690"/>
            <w:vAlign w:val="center"/>
          </w:tcPr>
          <w:p w14:paraId="745150E3" w14:textId="77777777" w:rsidR="00CC3A69" w:rsidRDefault="00CC3A69">
            <w:pPr>
              <w:jc w:val="center"/>
            </w:pPr>
            <w:r>
              <w:rPr>
                <w:b/>
                <w:color w:val="FFFEFD"/>
                <w:sz w:val="20"/>
              </w:rPr>
              <w:t>POSITION</w:t>
            </w:r>
          </w:p>
        </w:tc>
        <w:tc>
          <w:tcPr>
            <w:tcW w:w="4828" w:type="dxa"/>
            <w:tcBorders>
              <w:top w:val="single" w:sz="4" w:space="0" w:color="215690"/>
              <w:left w:val="nil"/>
              <w:bottom w:val="single" w:sz="4" w:space="0" w:color="215690"/>
              <w:right w:val="single" w:sz="4" w:space="0" w:color="215690"/>
            </w:tcBorders>
            <w:shd w:val="clear" w:color="auto" w:fill="215690"/>
            <w:vAlign w:val="center"/>
          </w:tcPr>
          <w:p w14:paraId="7ED7F72D" w14:textId="24C84041" w:rsidR="00CC3A69" w:rsidRDefault="00CC3A69">
            <w:pPr>
              <w:jc w:val="center"/>
            </w:pPr>
            <w:r>
              <w:rPr>
                <w:b/>
                <w:color w:val="FFFEFD"/>
                <w:sz w:val="20"/>
              </w:rPr>
              <w:t>REPORTS TO</w:t>
            </w:r>
          </w:p>
        </w:tc>
      </w:tr>
      <w:tr w:rsidR="00CC3A69" w14:paraId="654CC2A2" w14:textId="77777777" w:rsidTr="00CC3A69">
        <w:trPr>
          <w:trHeight w:val="482"/>
        </w:trPr>
        <w:tc>
          <w:tcPr>
            <w:tcW w:w="4810" w:type="dxa"/>
            <w:tcBorders>
              <w:top w:val="single" w:sz="4" w:space="0" w:color="215690"/>
              <w:left w:val="single" w:sz="4" w:space="0" w:color="215690"/>
              <w:bottom w:val="single" w:sz="4" w:space="0" w:color="215690"/>
              <w:right w:val="single" w:sz="4" w:space="0" w:color="215690"/>
            </w:tcBorders>
            <w:vAlign w:val="center"/>
          </w:tcPr>
          <w:p w14:paraId="31346A8F" w14:textId="68713391" w:rsidR="00CC3A69" w:rsidRDefault="00CC3A69">
            <w:pPr>
              <w:jc w:val="center"/>
            </w:pPr>
            <w:r>
              <w:rPr>
                <w:color w:val="343433"/>
                <w:sz w:val="20"/>
              </w:rPr>
              <w:t>Junior Activity Chairperson</w:t>
            </w:r>
          </w:p>
        </w:tc>
        <w:tc>
          <w:tcPr>
            <w:tcW w:w="4828" w:type="dxa"/>
            <w:tcBorders>
              <w:top w:val="single" w:sz="4" w:space="0" w:color="215690"/>
              <w:left w:val="single" w:sz="4" w:space="0" w:color="215690"/>
              <w:bottom w:val="single" w:sz="4" w:space="0" w:color="215690"/>
              <w:right w:val="single" w:sz="4" w:space="0" w:color="215690"/>
            </w:tcBorders>
            <w:vAlign w:val="center"/>
          </w:tcPr>
          <w:p w14:paraId="73A6E930" w14:textId="68B4EF73" w:rsidR="00CC3A69" w:rsidRDefault="00CC3A69">
            <w:pPr>
              <w:ind w:left="1"/>
              <w:jc w:val="center"/>
            </w:pPr>
            <w:r>
              <w:rPr>
                <w:color w:val="343433"/>
                <w:sz w:val="20"/>
              </w:rPr>
              <w:t>Club President</w:t>
            </w:r>
          </w:p>
        </w:tc>
      </w:tr>
      <w:tr w:rsidR="0069548C" w14:paraId="6E8BB6D4" w14:textId="77777777">
        <w:trPr>
          <w:trHeight w:val="510"/>
        </w:trPr>
        <w:tc>
          <w:tcPr>
            <w:tcW w:w="9638" w:type="dxa"/>
            <w:gridSpan w:val="2"/>
            <w:tcBorders>
              <w:top w:val="single" w:sz="4" w:space="0" w:color="215690"/>
              <w:left w:val="single" w:sz="4" w:space="0" w:color="215690"/>
              <w:bottom w:val="single" w:sz="4" w:space="0" w:color="215690"/>
              <w:right w:val="single" w:sz="4" w:space="0" w:color="215690"/>
            </w:tcBorders>
            <w:shd w:val="clear" w:color="auto" w:fill="215690"/>
            <w:vAlign w:val="center"/>
          </w:tcPr>
          <w:p w14:paraId="4CD3A5C8" w14:textId="77777777" w:rsidR="0069548C" w:rsidRDefault="00CA7AA0">
            <w:pPr>
              <w:jc w:val="center"/>
            </w:pPr>
            <w:r>
              <w:rPr>
                <w:b/>
                <w:color w:val="FFFEFD"/>
                <w:sz w:val="20"/>
              </w:rPr>
              <w:t>PURPOSE STATEMENT</w:t>
            </w:r>
          </w:p>
        </w:tc>
      </w:tr>
      <w:tr w:rsidR="0069548C" w14:paraId="5B2AE724" w14:textId="77777777">
        <w:trPr>
          <w:trHeight w:val="907"/>
        </w:trPr>
        <w:tc>
          <w:tcPr>
            <w:tcW w:w="9638" w:type="dxa"/>
            <w:gridSpan w:val="2"/>
            <w:tcBorders>
              <w:top w:val="single" w:sz="4" w:space="0" w:color="215690"/>
              <w:left w:val="single" w:sz="4" w:space="0" w:color="215690"/>
              <w:bottom w:val="single" w:sz="4" w:space="0" w:color="215690"/>
              <w:right w:val="single" w:sz="4" w:space="0" w:color="215690"/>
            </w:tcBorders>
            <w:vAlign w:val="center"/>
          </w:tcPr>
          <w:p w14:paraId="00F1E6AB" w14:textId="370A24EF" w:rsidR="000E57FE" w:rsidRPr="000E57FE" w:rsidRDefault="00CA7AA0" w:rsidP="000E57FE">
            <w:pPr>
              <w:jc w:val="center"/>
              <w:rPr>
                <w:color w:val="343433"/>
                <w:sz w:val="20"/>
              </w:rPr>
            </w:pPr>
            <w:r>
              <w:rPr>
                <w:color w:val="343433"/>
                <w:sz w:val="20"/>
              </w:rPr>
              <w:t xml:space="preserve">The Junior Activity </w:t>
            </w:r>
            <w:r w:rsidR="00CC3A69">
              <w:rPr>
                <w:color w:val="343433"/>
                <w:sz w:val="20"/>
              </w:rPr>
              <w:t>Chairperson</w:t>
            </w:r>
            <w:r>
              <w:rPr>
                <w:color w:val="343433"/>
                <w:sz w:val="20"/>
              </w:rPr>
              <w:t xml:space="preserve"> (JAC) </w:t>
            </w:r>
            <w:r w:rsidR="00CC3A69">
              <w:rPr>
                <w:color w:val="343433"/>
                <w:sz w:val="20"/>
              </w:rPr>
              <w:t xml:space="preserve">plays a key role in the coordination and delivery of an inclusive and engaging </w:t>
            </w:r>
            <w:r w:rsidR="000E57FE">
              <w:rPr>
                <w:color w:val="343433"/>
                <w:sz w:val="20"/>
              </w:rPr>
              <w:t xml:space="preserve">nipper </w:t>
            </w:r>
            <w:r w:rsidR="0098689C">
              <w:rPr>
                <w:color w:val="343433"/>
                <w:sz w:val="20"/>
              </w:rPr>
              <w:t xml:space="preserve">program that teaches core water safety skills and supports the transition of junior members into future lifesavers. </w:t>
            </w:r>
            <w:r>
              <w:rPr>
                <w:color w:val="343433"/>
                <w:sz w:val="20"/>
              </w:rPr>
              <w:t xml:space="preserve">They work closely with Age Managers and assist them to carry out their roles effectively. </w:t>
            </w:r>
          </w:p>
        </w:tc>
      </w:tr>
      <w:tr w:rsidR="0069548C" w14:paraId="418F4A60" w14:textId="77777777">
        <w:trPr>
          <w:trHeight w:val="510"/>
        </w:trPr>
        <w:tc>
          <w:tcPr>
            <w:tcW w:w="9638" w:type="dxa"/>
            <w:gridSpan w:val="2"/>
            <w:tcBorders>
              <w:top w:val="single" w:sz="4" w:space="0" w:color="215690"/>
              <w:left w:val="single" w:sz="4" w:space="0" w:color="215690"/>
              <w:bottom w:val="single" w:sz="4" w:space="0" w:color="215690"/>
              <w:right w:val="single" w:sz="4" w:space="0" w:color="215690"/>
            </w:tcBorders>
            <w:shd w:val="clear" w:color="auto" w:fill="215690"/>
            <w:vAlign w:val="center"/>
          </w:tcPr>
          <w:p w14:paraId="17F232B0" w14:textId="77777777" w:rsidR="0069548C" w:rsidRDefault="00CA7AA0">
            <w:pPr>
              <w:ind w:right="202"/>
              <w:jc w:val="center"/>
            </w:pPr>
            <w:r>
              <w:rPr>
                <w:b/>
                <w:color w:val="FFFEFD"/>
                <w:sz w:val="20"/>
              </w:rPr>
              <w:t>ROLES &amp; RESPONSIBILITIES</w:t>
            </w:r>
          </w:p>
        </w:tc>
      </w:tr>
      <w:tr w:rsidR="0069548C" w14:paraId="69785654" w14:textId="77777777" w:rsidTr="00842E79">
        <w:trPr>
          <w:trHeight w:val="7257"/>
        </w:trPr>
        <w:tc>
          <w:tcPr>
            <w:tcW w:w="9638" w:type="dxa"/>
            <w:gridSpan w:val="2"/>
            <w:tcBorders>
              <w:top w:val="single" w:sz="4" w:space="0" w:color="215690"/>
              <w:left w:val="single" w:sz="4" w:space="0" w:color="215690"/>
              <w:bottom w:val="single" w:sz="4" w:space="0" w:color="215690"/>
              <w:right w:val="single" w:sz="4" w:space="0" w:color="215690"/>
            </w:tcBorders>
          </w:tcPr>
          <w:p w14:paraId="312526CF" w14:textId="3EC4BC90" w:rsidR="0069548C" w:rsidRDefault="00CA7AA0" w:rsidP="00842E79">
            <w:pPr>
              <w:spacing w:after="33"/>
            </w:pPr>
            <w:r>
              <w:rPr>
                <w:b/>
                <w:color w:val="343433"/>
                <w:sz w:val="20"/>
              </w:rPr>
              <w:t>All Junior Activity Chair</w:t>
            </w:r>
            <w:r w:rsidR="00842E79">
              <w:rPr>
                <w:b/>
                <w:color w:val="343433"/>
                <w:sz w:val="20"/>
              </w:rPr>
              <w:t>s</w:t>
            </w:r>
            <w:r>
              <w:rPr>
                <w:b/>
                <w:color w:val="343433"/>
                <w:sz w:val="20"/>
              </w:rPr>
              <w:t xml:space="preserve"> will:</w:t>
            </w:r>
          </w:p>
          <w:p w14:paraId="794E962F" w14:textId="7E392143" w:rsidR="0069548C" w:rsidRPr="00842E79" w:rsidRDefault="00842E79" w:rsidP="00842E79">
            <w:pPr>
              <w:numPr>
                <w:ilvl w:val="0"/>
                <w:numId w:val="1"/>
              </w:numPr>
              <w:ind w:hanging="360"/>
            </w:pPr>
            <w:r>
              <w:rPr>
                <w:color w:val="343433"/>
                <w:sz w:val="20"/>
              </w:rPr>
              <w:t>Drive the</w:t>
            </w:r>
            <w:r w:rsidR="00CA7AA0">
              <w:rPr>
                <w:color w:val="343433"/>
                <w:sz w:val="20"/>
              </w:rPr>
              <w:t xml:space="preserve"> coordination and delivery of </w:t>
            </w:r>
            <w:r>
              <w:rPr>
                <w:color w:val="343433"/>
                <w:sz w:val="20"/>
              </w:rPr>
              <w:t xml:space="preserve">the club junior activities program. </w:t>
            </w:r>
          </w:p>
          <w:p w14:paraId="45BB4B3D" w14:textId="4279380C" w:rsidR="00842E79" w:rsidRPr="00842E79" w:rsidRDefault="00842E79" w:rsidP="00842E79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 w:rsidRPr="00842E79">
              <w:rPr>
                <w:color w:val="343433"/>
                <w:sz w:val="20"/>
              </w:rPr>
              <w:t xml:space="preserve">Develop, nurture and lead junior members within the club. </w:t>
            </w:r>
          </w:p>
          <w:p w14:paraId="56E471BF" w14:textId="48B0B97E" w:rsidR="0069548C" w:rsidRDefault="00CA7AA0" w:rsidP="00842E79">
            <w:pPr>
              <w:numPr>
                <w:ilvl w:val="0"/>
                <w:numId w:val="1"/>
              </w:numPr>
              <w:ind w:hanging="360"/>
            </w:pPr>
            <w:r>
              <w:rPr>
                <w:color w:val="343433"/>
                <w:sz w:val="20"/>
              </w:rPr>
              <w:t>Recruit and coordinate the training and induction for Age Managers and other volunteer helpers</w:t>
            </w:r>
            <w:r w:rsidR="00BC1C1B">
              <w:rPr>
                <w:color w:val="343433"/>
                <w:sz w:val="20"/>
              </w:rPr>
              <w:t>.</w:t>
            </w:r>
          </w:p>
          <w:p w14:paraId="14ECA327" w14:textId="090EC0A0" w:rsidR="0069548C" w:rsidRDefault="00CA7AA0" w:rsidP="00842E79">
            <w:pPr>
              <w:numPr>
                <w:ilvl w:val="0"/>
                <w:numId w:val="1"/>
              </w:numPr>
              <w:ind w:hanging="360"/>
            </w:pPr>
            <w:r>
              <w:rPr>
                <w:color w:val="343433"/>
                <w:sz w:val="20"/>
              </w:rPr>
              <w:t>Provide advice, direction and support for Age Managers and other volunteer helpers</w:t>
            </w:r>
            <w:r w:rsidR="00BC1C1B">
              <w:rPr>
                <w:color w:val="343433"/>
                <w:sz w:val="20"/>
              </w:rPr>
              <w:t>.</w:t>
            </w:r>
          </w:p>
          <w:p w14:paraId="553BBED2" w14:textId="77977818" w:rsidR="0069548C" w:rsidRDefault="00CA7AA0" w:rsidP="00842E79">
            <w:pPr>
              <w:numPr>
                <w:ilvl w:val="0"/>
                <w:numId w:val="1"/>
              </w:numPr>
              <w:ind w:hanging="360"/>
            </w:pPr>
            <w:r>
              <w:rPr>
                <w:color w:val="343433"/>
                <w:sz w:val="20"/>
              </w:rPr>
              <w:t xml:space="preserve">Work with the club management team to </w:t>
            </w:r>
            <w:r w:rsidR="00842E79">
              <w:rPr>
                <w:color w:val="343433"/>
                <w:sz w:val="20"/>
              </w:rPr>
              <w:t xml:space="preserve">ensure the junior activities program aligns with the strategic plan and club goals. </w:t>
            </w:r>
          </w:p>
          <w:p w14:paraId="70146C35" w14:textId="0591E743" w:rsidR="0069548C" w:rsidRDefault="00CA7AA0" w:rsidP="00842E79">
            <w:pPr>
              <w:numPr>
                <w:ilvl w:val="0"/>
                <w:numId w:val="1"/>
              </w:numPr>
              <w:spacing w:line="247" w:lineRule="auto"/>
              <w:ind w:hanging="360"/>
            </w:pPr>
            <w:r>
              <w:rPr>
                <w:color w:val="343433"/>
                <w:sz w:val="20"/>
              </w:rPr>
              <w:t xml:space="preserve">Coordinate with other areas of the club to </w:t>
            </w:r>
            <w:r w:rsidR="00842E79">
              <w:rPr>
                <w:color w:val="343433"/>
                <w:sz w:val="20"/>
              </w:rPr>
              <w:t>support the junior activities program</w:t>
            </w:r>
            <w:r>
              <w:rPr>
                <w:color w:val="343433"/>
                <w:sz w:val="20"/>
              </w:rPr>
              <w:t xml:space="preserve"> e.g. education and training team, coaches and surf sports, water safety supervisor/personnel</w:t>
            </w:r>
            <w:r w:rsidR="00BC1C1B">
              <w:rPr>
                <w:color w:val="343433"/>
                <w:sz w:val="20"/>
              </w:rPr>
              <w:t>.</w:t>
            </w:r>
          </w:p>
          <w:p w14:paraId="16A4C2F1" w14:textId="771F54A4" w:rsidR="00842E79" w:rsidRPr="000E57FE" w:rsidRDefault="00842E79" w:rsidP="00842E79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>
              <w:rPr>
                <w:color w:val="343433"/>
                <w:sz w:val="20"/>
              </w:rPr>
              <w:t>Support and monitor the implementation of new initiatives in the junior activity space</w:t>
            </w:r>
            <w:r w:rsidR="00BC1C1B">
              <w:rPr>
                <w:color w:val="343433"/>
                <w:sz w:val="20"/>
              </w:rPr>
              <w:t>.</w:t>
            </w:r>
          </w:p>
          <w:p w14:paraId="49D750DF" w14:textId="77723981" w:rsidR="00842E79" w:rsidRDefault="00842E79" w:rsidP="00842E79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>
              <w:rPr>
                <w:color w:val="343433"/>
                <w:sz w:val="20"/>
              </w:rPr>
              <w:t xml:space="preserve">Identify issues/opportunities and potential </w:t>
            </w:r>
            <w:r w:rsidR="00855765">
              <w:rPr>
                <w:color w:val="343433"/>
                <w:sz w:val="20"/>
              </w:rPr>
              <w:t>solutions and</w:t>
            </w:r>
            <w:r>
              <w:rPr>
                <w:color w:val="343433"/>
                <w:sz w:val="20"/>
              </w:rPr>
              <w:t xml:space="preserve"> make recommendations to </w:t>
            </w:r>
            <w:r w:rsidR="00BC1C1B">
              <w:rPr>
                <w:color w:val="343433"/>
                <w:sz w:val="20"/>
              </w:rPr>
              <w:t xml:space="preserve">relevant committees. </w:t>
            </w:r>
          </w:p>
          <w:p w14:paraId="1C6FDB20" w14:textId="1FCB701B" w:rsidR="00842E79" w:rsidRPr="00842E79" w:rsidRDefault="00CA7AA0" w:rsidP="00842E79">
            <w:pPr>
              <w:numPr>
                <w:ilvl w:val="0"/>
                <w:numId w:val="1"/>
              </w:numPr>
              <w:ind w:hanging="360"/>
            </w:pPr>
            <w:r>
              <w:rPr>
                <w:color w:val="343433"/>
                <w:sz w:val="20"/>
              </w:rPr>
              <w:t>Ensure all club documentation is completed</w:t>
            </w:r>
            <w:r w:rsidR="00842E79">
              <w:rPr>
                <w:color w:val="343433"/>
                <w:sz w:val="20"/>
              </w:rPr>
              <w:t xml:space="preserve"> correctly and in line with SLSQ requirements. </w:t>
            </w:r>
          </w:p>
          <w:p w14:paraId="5A881900" w14:textId="5C2B4F49" w:rsidR="0069548C" w:rsidRDefault="00842E79" w:rsidP="00842E79">
            <w:pPr>
              <w:numPr>
                <w:ilvl w:val="0"/>
                <w:numId w:val="1"/>
              </w:numPr>
              <w:ind w:hanging="360"/>
            </w:pPr>
            <w:r>
              <w:rPr>
                <w:color w:val="343433"/>
                <w:sz w:val="20"/>
              </w:rPr>
              <w:t xml:space="preserve">As required, attend </w:t>
            </w:r>
            <w:r w:rsidR="00CA7AA0">
              <w:rPr>
                <w:color w:val="343433"/>
                <w:sz w:val="20"/>
              </w:rPr>
              <w:t xml:space="preserve">and submit reports to the club </w:t>
            </w:r>
            <w:r w:rsidR="000E57FE">
              <w:rPr>
                <w:color w:val="343433"/>
                <w:sz w:val="20"/>
              </w:rPr>
              <w:t xml:space="preserve">and branch </w:t>
            </w:r>
            <w:r>
              <w:rPr>
                <w:color w:val="343433"/>
                <w:sz w:val="20"/>
              </w:rPr>
              <w:t xml:space="preserve">committees. </w:t>
            </w:r>
          </w:p>
          <w:p w14:paraId="395D1C11" w14:textId="77777777" w:rsidR="00842E79" w:rsidRPr="000E57FE" w:rsidRDefault="00842E79" w:rsidP="00842E79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 w:rsidRPr="000E57FE">
              <w:rPr>
                <w:color w:val="343433"/>
                <w:sz w:val="20"/>
              </w:rPr>
              <w:t xml:space="preserve">Coordinate and chair </w:t>
            </w:r>
            <w:r>
              <w:rPr>
                <w:color w:val="343433"/>
                <w:sz w:val="20"/>
              </w:rPr>
              <w:t>Junior Activities sub-committee meetings.</w:t>
            </w:r>
            <w:r w:rsidRPr="000E57FE">
              <w:rPr>
                <w:color w:val="343433"/>
                <w:sz w:val="20"/>
              </w:rPr>
              <w:t xml:space="preserve"> </w:t>
            </w:r>
          </w:p>
          <w:p w14:paraId="3233F6A2" w14:textId="08286672" w:rsidR="0069548C" w:rsidRDefault="00842E79" w:rsidP="00842E79">
            <w:pPr>
              <w:numPr>
                <w:ilvl w:val="0"/>
                <w:numId w:val="1"/>
              </w:numPr>
              <w:ind w:hanging="360"/>
            </w:pPr>
            <w:r>
              <w:rPr>
                <w:color w:val="343433"/>
                <w:sz w:val="20"/>
              </w:rPr>
              <w:t>Abide by SLSQ, SLSA and club policies and procedures.</w:t>
            </w:r>
          </w:p>
          <w:p w14:paraId="32D40A55" w14:textId="06FEE337" w:rsidR="000E57FE" w:rsidRDefault="00CA7AA0" w:rsidP="00842E79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>
              <w:rPr>
                <w:color w:val="343433"/>
                <w:sz w:val="20"/>
              </w:rPr>
              <w:t>Promote and comply with SLSA Child Safe Policy</w:t>
            </w:r>
            <w:r w:rsidR="00842E79">
              <w:rPr>
                <w:color w:val="343433"/>
                <w:sz w:val="20"/>
              </w:rPr>
              <w:t xml:space="preserve"> and legislation. </w:t>
            </w:r>
          </w:p>
          <w:p w14:paraId="639ADDAA" w14:textId="38F78F7D" w:rsidR="00855765" w:rsidRDefault="00855765" w:rsidP="00842E79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>
              <w:rPr>
                <w:color w:val="343433"/>
                <w:sz w:val="20"/>
              </w:rPr>
              <w:t xml:space="preserve">Ensure a safe and respectful working environment for </w:t>
            </w:r>
            <w:r w:rsidR="003D32F5">
              <w:rPr>
                <w:color w:val="343433"/>
                <w:sz w:val="20"/>
              </w:rPr>
              <w:t>staff, volunteers and junior member</w:t>
            </w:r>
            <w:r w:rsidR="00AE7BAF">
              <w:rPr>
                <w:color w:val="343433"/>
                <w:sz w:val="20"/>
              </w:rPr>
              <w:t>s</w:t>
            </w:r>
            <w:r w:rsidR="003D32F5">
              <w:rPr>
                <w:color w:val="343433"/>
                <w:sz w:val="20"/>
              </w:rPr>
              <w:t xml:space="preserve">. </w:t>
            </w:r>
          </w:p>
          <w:p w14:paraId="4D871CCF" w14:textId="262231E7" w:rsidR="007F29DB" w:rsidRPr="000E57FE" w:rsidRDefault="007F29DB" w:rsidP="00842E79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>
              <w:rPr>
                <w:color w:val="343433"/>
                <w:sz w:val="20"/>
              </w:rPr>
              <w:t xml:space="preserve">Escalate </w:t>
            </w:r>
            <w:r w:rsidR="00FC7131">
              <w:rPr>
                <w:color w:val="343433"/>
                <w:sz w:val="20"/>
              </w:rPr>
              <w:t xml:space="preserve">breaches to policy, procedure and code of conduct to the President </w:t>
            </w:r>
            <w:r w:rsidR="00A77E92">
              <w:rPr>
                <w:color w:val="343433"/>
                <w:sz w:val="20"/>
              </w:rPr>
              <w:t xml:space="preserve">(or authorised alternative) </w:t>
            </w:r>
            <w:r w:rsidR="00FC7131">
              <w:rPr>
                <w:color w:val="343433"/>
                <w:sz w:val="20"/>
              </w:rPr>
              <w:t xml:space="preserve">promptly. </w:t>
            </w:r>
          </w:p>
          <w:p w14:paraId="4E25ED30" w14:textId="6E479BEA" w:rsidR="00842E79" w:rsidRPr="00842E79" w:rsidRDefault="00842E79" w:rsidP="00842E79">
            <w:pPr>
              <w:rPr>
                <w:color w:val="343433"/>
                <w:sz w:val="20"/>
              </w:rPr>
            </w:pPr>
          </w:p>
          <w:p w14:paraId="2D2A7EA9" w14:textId="38D4BC03" w:rsidR="0069548C" w:rsidRDefault="00BC1C1B" w:rsidP="00842E79">
            <w:pPr>
              <w:spacing w:after="33"/>
            </w:pPr>
            <w:r>
              <w:rPr>
                <w:b/>
                <w:color w:val="343433"/>
                <w:sz w:val="20"/>
              </w:rPr>
              <w:t xml:space="preserve">Recommended </w:t>
            </w:r>
            <w:r w:rsidR="00CA7AA0">
              <w:rPr>
                <w:b/>
                <w:color w:val="343433"/>
                <w:sz w:val="20"/>
              </w:rPr>
              <w:t>Role</w:t>
            </w:r>
            <w:r>
              <w:rPr>
                <w:b/>
                <w:color w:val="343433"/>
                <w:sz w:val="20"/>
              </w:rPr>
              <w:t xml:space="preserve"> &amp; Skill</w:t>
            </w:r>
            <w:r w:rsidR="00CA7AA0">
              <w:rPr>
                <w:b/>
                <w:color w:val="343433"/>
                <w:sz w:val="20"/>
              </w:rPr>
              <w:t xml:space="preserve"> Requirements</w:t>
            </w:r>
            <w:r>
              <w:rPr>
                <w:b/>
                <w:color w:val="343433"/>
                <w:sz w:val="20"/>
              </w:rPr>
              <w:t xml:space="preserve"> </w:t>
            </w:r>
          </w:p>
          <w:p w14:paraId="2169E3D0" w14:textId="7B01D966" w:rsidR="00BC1C1B" w:rsidRDefault="00BC1C1B" w:rsidP="00BC1C1B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>
              <w:rPr>
                <w:color w:val="343433"/>
                <w:sz w:val="20"/>
              </w:rPr>
              <w:t xml:space="preserve">Financial member of the club. </w:t>
            </w:r>
          </w:p>
          <w:p w14:paraId="77ACF4CA" w14:textId="61FC26D0" w:rsidR="00BC1C1B" w:rsidRPr="00BC1C1B" w:rsidRDefault="00BC1C1B" w:rsidP="00BC1C1B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 w:rsidRPr="00BC1C1B">
              <w:rPr>
                <w:color w:val="343433"/>
                <w:sz w:val="20"/>
              </w:rPr>
              <w:t>Minimum 18 years of age</w:t>
            </w:r>
            <w:r>
              <w:rPr>
                <w:color w:val="343433"/>
                <w:sz w:val="20"/>
              </w:rPr>
              <w:t>.</w:t>
            </w:r>
          </w:p>
          <w:p w14:paraId="2B8B5FB0" w14:textId="0448A55B" w:rsidR="00BC1C1B" w:rsidRDefault="00BC1C1B" w:rsidP="00BC1C1B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 w:rsidRPr="00BC1C1B">
              <w:rPr>
                <w:color w:val="343433"/>
                <w:sz w:val="20"/>
              </w:rPr>
              <w:t>Hold a current Working with Children Check &amp; complete</w:t>
            </w:r>
            <w:r>
              <w:rPr>
                <w:color w:val="343433"/>
                <w:sz w:val="20"/>
              </w:rPr>
              <w:t>d</w:t>
            </w:r>
            <w:r w:rsidRPr="00BC1C1B">
              <w:rPr>
                <w:color w:val="343433"/>
                <w:sz w:val="20"/>
              </w:rPr>
              <w:t xml:space="preserve"> Child Safe Awareness course</w:t>
            </w:r>
            <w:r>
              <w:rPr>
                <w:color w:val="343433"/>
                <w:sz w:val="20"/>
              </w:rPr>
              <w:t>.</w:t>
            </w:r>
          </w:p>
          <w:p w14:paraId="43BB5214" w14:textId="579282D3" w:rsidR="00BC1C1B" w:rsidRDefault="00BC1C1B" w:rsidP="00BC1C1B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>
              <w:rPr>
                <w:color w:val="343433"/>
                <w:sz w:val="20"/>
              </w:rPr>
              <w:t xml:space="preserve">Understanding of </w:t>
            </w:r>
            <w:r w:rsidR="00CA7AA0">
              <w:rPr>
                <w:color w:val="343433"/>
                <w:sz w:val="20"/>
              </w:rPr>
              <w:t xml:space="preserve">the Junior Activities program and </w:t>
            </w:r>
            <w:r>
              <w:rPr>
                <w:color w:val="343433"/>
                <w:sz w:val="20"/>
              </w:rPr>
              <w:t xml:space="preserve">prior experience in </w:t>
            </w:r>
            <w:r w:rsidR="00CA7AA0">
              <w:rPr>
                <w:color w:val="343433"/>
                <w:sz w:val="20"/>
              </w:rPr>
              <w:t xml:space="preserve">surf lifesaving. </w:t>
            </w:r>
          </w:p>
          <w:p w14:paraId="7D1142E8" w14:textId="195ECA93" w:rsidR="00BC1C1B" w:rsidRDefault="00BC1C1B" w:rsidP="00BC1C1B">
            <w:pPr>
              <w:numPr>
                <w:ilvl w:val="0"/>
                <w:numId w:val="1"/>
              </w:numPr>
              <w:ind w:hanging="360"/>
              <w:rPr>
                <w:color w:val="343433"/>
                <w:sz w:val="20"/>
              </w:rPr>
            </w:pPr>
            <w:r w:rsidRPr="00BC1C1B">
              <w:rPr>
                <w:color w:val="343433"/>
                <w:sz w:val="20"/>
              </w:rPr>
              <w:t>Good organisation and critical thinking skills with the ability to delegate tasks.</w:t>
            </w:r>
          </w:p>
          <w:p w14:paraId="3C2A5E93" w14:textId="77777777" w:rsidR="00BC1C1B" w:rsidRDefault="00BC1C1B" w:rsidP="00BC1C1B">
            <w:pPr>
              <w:rPr>
                <w:color w:val="343433"/>
                <w:sz w:val="20"/>
              </w:rPr>
            </w:pPr>
          </w:p>
          <w:p w14:paraId="007762E4" w14:textId="77777777" w:rsidR="00BC1C1B" w:rsidRPr="00BC1C1B" w:rsidRDefault="00BC1C1B" w:rsidP="00BC1C1B">
            <w:pPr>
              <w:rPr>
                <w:b/>
                <w:color w:val="343433"/>
                <w:sz w:val="20"/>
              </w:rPr>
            </w:pPr>
            <w:r w:rsidRPr="00BC1C1B">
              <w:rPr>
                <w:b/>
                <w:color w:val="343433"/>
                <w:sz w:val="20"/>
              </w:rPr>
              <w:t xml:space="preserve">Time Commitment: </w:t>
            </w:r>
          </w:p>
          <w:p w14:paraId="7F198111" w14:textId="77777777" w:rsidR="00BC1C1B" w:rsidRPr="00BC1C1B" w:rsidRDefault="00BC1C1B" w:rsidP="00BC1C1B">
            <w:pPr>
              <w:rPr>
                <w:color w:val="343433"/>
                <w:sz w:val="20"/>
              </w:rPr>
            </w:pPr>
            <w:r w:rsidRPr="00BC1C1B">
              <w:rPr>
                <w:color w:val="343433"/>
                <w:sz w:val="20"/>
              </w:rPr>
              <w:t xml:space="preserve"> </w:t>
            </w:r>
          </w:p>
          <w:p w14:paraId="4C4D1620" w14:textId="7EB01AA1" w:rsidR="00BC1C1B" w:rsidRPr="00BC1C1B" w:rsidRDefault="00BC1C1B" w:rsidP="00BC1C1B">
            <w:pPr>
              <w:rPr>
                <w:color w:val="343433"/>
                <w:sz w:val="20"/>
              </w:rPr>
            </w:pPr>
            <w:r w:rsidRPr="00BC1C1B">
              <w:rPr>
                <w:color w:val="343433"/>
                <w:sz w:val="20"/>
              </w:rPr>
              <w:t>The position of Club Junior Activities Chair is a voluntary position which requires a commitment of time and energy to complete the duties of the position. It would be anticipated that the role would require a time commitment of 12 to 20 hours per week.</w:t>
            </w:r>
          </w:p>
          <w:p w14:paraId="47A6EA53" w14:textId="31C538D2" w:rsidR="0069548C" w:rsidRDefault="0069548C" w:rsidP="00BC1C1B"/>
        </w:tc>
      </w:tr>
    </w:tbl>
    <w:p w14:paraId="23835715" w14:textId="586DA991" w:rsidR="0069548C" w:rsidRDefault="00CA7AA0">
      <w:pPr>
        <w:tabs>
          <w:tab w:val="right" w:pos="9567"/>
        </w:tabs>
        <w:spacing w:after="3"/>
        <w:ind w:left="-15" w:right="-71"/>
      </w:pPr>
      <w:r>
        <w:rPr>
          <w:color w:val="343433"/>
          <w:sz w:val="18"/>
        </w:rPr>
        <w:tab/>
      </w:r>
    </w:p>
    <w:sectPr w:rsidR="0069548C">
      <w:pgSz w:w="11906" w:h="16838"/>
      <w:pgMar w:top="1245" w:right="1205" w:bottom="86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7024A"/>
    <w:multiLevelType w:val="hybridMultilevel"/>
    <w:tmpl w:val="E8D6FBD2"/>
    <w:lvl w:ilvl="0" w:tplc="55FC1E76">
      <w:start w:val="1"/>
      <w:numFmt w:val="bullet"/>
      <w:lvlText w:val="•"/>
      <w:lvlJc w:val="left"/>
      <w:pPr>
        <w:ind w:left="61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8BCB0">
      <w:start w:val="1"/>
      <w:numFmt w:val="bullet"/>
      <w:lvlText w:val="o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BC23F6">
      <w:start w:val="1"/>
      <w:numFmt w:val="bullet"/>
      <w:lvlText w:val="▪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B662A2">
      <w:start w:val="1"/>
      <w:numFmt w:val="bullet"/>
      <w:lvlText w:val="•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AB65A">
      <w:start w:val="1"/>
      <w:numFmt w:val="bullet"/>
      <w:lvlText w:val="o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7A0B26">
      <w:start w:val="1"/>
      <w:numFmt w:val="bullet"/>
      <w:lvlText w:val="▪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ACE856">
      <w:start w:val="1"/>
      <w:numFmt w:val="bullet"/>
      <w:lvlText w:val="•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A6B8F2">
      <w:start w:val="1"/>
      <w:numFmt w:val="bullet"/>
      <w:lvlText w:val="o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741808">
      <w:start w:val="1"/>
      <w:numFmt w:val="bullet"/>
      <w:lvlText w:val="▪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F3EF6"/>
    <w:multiLevelType w:val="hybridMultilevel"/>
    <w:tmpl w:val="347CF530"/>
    <w:lvl w:ilvl="0" w:tplc="E6EECC4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9291AC">
      <w:start w:val="1"/>
      <w:numFmt w:val="bullet"/>
      <w:lvlText w:val="o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667F8E">
      <w:start w:val="1"/>
      <w:numFmt w:val="bullet"/>
      <w:lvlText w:val="▪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BCA35C">
      <w:start w:val="1"/>
      <w:numFmt w:val="bullet"/>
      <w:lvlText w:val="•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CC3484">
      <w:start w:val="1"/>
      <w:numFmt w:val="bullet"/>
      <w:lvlText w:val="o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B0846E">
      <w:start w:val="1"/>
      <w:numFmt w:val="bullet"/>
      <w:lvlText w:val="▪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47700">
      <w:start w:val="1"/>
      <w:numFmt w:val="bullet"/>
      <w:lvlText w:val="•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E8F2F2">
      <w:start w:val="1"/>
      <w:numFmt w:val="bullet"/>
      <w:lvlText w:val="o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5E2428">
      <w:start w:val="1"/>
      <w:numFmt w:val="bullet"/>
      <w:lvlText w:val="▪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9452297">
    <w:abstractNumId w:val="1"/>
  </w:num>
  <w:num w:numId="2" w16cid:durableId="64431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8C"/>
    <w:rsid w:val="0005175B"/>
    <w:rsid w:val="000E57FE"/>
    <w:rsid w:val="003D32F5"/>
    <w:rsid w:val="0069548C"/>
    <w:rsid w:val="007F29DB"/>
    <w:rsid w:val="00842E79"/>
    <w:rsid w:val="00855765"/>
    <w:rsid w:val="0098689C"/>
    <w:rsid w:val="009A1D99"/>
    <w:rsid w:val="00A77E92"/>
    <w:rsid w:val="00AB055D"/>
    <w:rsid w:val="00AE7BAF"/>
    <w:rsid w:val="00BC1C1B"/>
    <w:rsid w:val="00CA7AA0"/>
    <w:rsid w:val="00CC3A69"/>
    <w:rsid w:val="00D3217A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E22E"/>
  <w15:docId w15:val="{90CB8743-28CF-4EDA-99C4-4E3B0D1C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Breitkreutz</dc:creator>
  <cp:keywords/>
  <cp:lastModifiedBy>Zoe Breitkreutz</cp:lastModifiedBy>
  <cp:revision>10</cp:revision>
  <dcterms:created xsi:type="dcterms:W3CDTF">2025-03-07T02:04:00Z</dcterms:created>
  <dcterms:modified xsi:type="dcterms:W3CDTF">2025-04-01T03:11:00Z</dcterms:modified>
</cp:coreProperties>
</file>