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91503680" w:displacedByCustomXml="next"/>
    <w:sdt>
      <w:sdtPr>
        <w:rPr>
          <w:rFonts w:asciiTheme="minorHAnsi" w:eastAsiaTheme="minorHAnsi" w:hAnsiTheme="minorHAnsi" w:cstheme="minorBidi"/>
          <w:color w:val="auto"/>
          <w:sz w:val="22"/>
          <w:szCs w:val="22"/>
        </w:rPr>
        <w:id w:val="795262593"/>
        <w:docPartObj>
          <w:docPartGallery w:val="Table of Contents"/>
          <w:docPartUnique/>
        </w:docPartObj>
      </w:sdtPr>
      <w:sdtEndPr>
        <w:rPr>
          <w:b/>
          <w:bCs/>
          <w:noProof/>
        </w:rPr>
      </w:sdtEndPr>
      <w:sdtContent>
        <w:p w14:paraId="7F59B18F" w14:textId="487A5249" w:rsidR="00D82E96" w:rsidRDefault="00D82E96" w:rsidP="001B7CA2">
          <w:pPr>
            <w:pStyle w:val="TOCHeading"/>
            <w:tabs>
              <w:tab w:val="left" w:pos="1350"/>
            </w:tabs>
          </w:pPr>
          <w:r>
            <w:t>Contents</w:t>
          </w:r>
        </w:p>
        <w:p w14:paraId="2884BB49" w14:textId="542EB3CF" w:rsidR="002963AB" w:rsidRDefault="00D82E96">
          <w:pPr>
            <w:pStyle w:val="TOC1"/>
            <w:tabs>
              <w:tab w:val="right" w:leader="dot" w:pos="9350"/>
            </w:tabs>
            <w:rPr>
              <w:rFonts w:eastAsiaTheme="minorEastAsia"/>
              <w:noProof/>
              <w:kern w:val="2"/>
              <w14:ligatures w14:val="standardContextual"/>
            </w:rPr>
          </w:pPr>
          <w:r>
            <w:fldChar w:fldCharType="begin"/>
          </w:r>
          <w:r>
            <w:instrText xml:space="preserve"> TOC \o "1-3" \h \z \u </w:instrText>
          </w:r>
          <w:r>
            <w:fldChar w:fldCharType="separate"/>
          </w:r>
          <w:hyperlink w:anchor="_Toc144308159" w:history="1">
            <w:r w:rsidR="002963AB" w:rsidRPr="00D80A8E">
              <w:rPr>
                <w:rStyle w:val="Hyperlink"/>
                <w:noProof/>
              </w:rPr>
              <w:t>Weekly Changes Aug 30,</w:t>
            </w:r>
            <w:r w:rsidR="002963AB" w:rsidRPr="00D80A8E">
              <w:rPr>
                <w:rStyle w:val="Hyperlink"/>
                <w:noProof/>
                <w:vertAlign w:val="superscript"/>
              </w:rPr>
              <w:t xml:space="preserve"> </w:t>
            </w:r>
            <w:r w:rsidR="002963AB" w:rsidRPr="00D80A8E">
              <w:rPr>
                <w:rStyle w:val="Hyperlink"/>
                <w:noProof/>
              </w:rPr>
              <w:t>2023</w:t>
            </w:r>
            <w:r w:rsidR="002963AB">
              <w:rPr>
                <w:noProof/>
                <w:webHidden/>
              </w:rPr>
              <w:tab/>
            </w:r>
            <w:r w:rsidR="002963AB">
              <w:rPr>
                <w:noProof/>
                <w:webHidden/>
              </w:rPr>
              <w:fldChar w:fldCharType="begin"/>
            </w:r>
            <w:r w:rsidR="002963AB">
              <w:rPr>
                <w:noProof/>
                <w:webHidden/>
              </w:rPr>
              <w:instrText xml:space="preserve"> PAGEREF _Toc144308159 \h </w:instrText>
            </w:r>
            <w:r w:rsidR="002963AB">
              <w:rPr>
                <w:noProof/>
                <w:webHidden/>
              </w:rPr>
            </w:r>
            <w:r w:rsidR="002963AB">
              <w:rPr>
                <w:noProof/>
                <w:webHidden/>
              </w:rPr>
              <w:fldChar w:fldCharType="separate"/>
            </w:r>
            <w:r w:rsidR="002963AB">
              <w:rPr>
                <w:noProof/>
                <w:webHidden/>
              </w:rPr>
              <w:t>1</w:t>
            </w:r>
            <w:r w:rsidR="002963AB">
              <w:rPr>
                <w:noProof/>
                <w:webHidden/>
              </w:rPr>
              <w:fldChar w:fldCharType="end"/>
            </w:r>
          </w:hyperlink>
        </w:p>
        <w:p w14:paraId="0711A6EE" w14:textId="2D32EAE9" w:rsidR="002963AB" w:rsidRDefault="002963AB">
          <w:pPr>
            <w:pStyle w:val="TOC2"/>
            <w:tabs>
              <w:tab w:val="right" w:leader="dot" w:pos="9350"/>
            </w:tabs>
            <w:rPr>
              <w:rFonts w:eastAsiaTheme="minorEastAsia"/>
              <w:noProof/>
              <w:kern w:val="2"/>
              <w14:ligatures w14:val="standardContextual"/>
            </w:rPr>
          </w:pPr>
          <w:hyperlink w:anchor="_Toc144308160" w:history="1">
            <w:r w:rsidRPr="00D80A8E">
              <w:rPr>
                <w:rStyle w:val="Hyperlink"/>
                <w:noProof/>
              </w:rPr>
              <w:t>Assessment</w:t>
            </w:r>
            <w:r>
              <w:rPr>
                <w:noProof/>
                <w:webHidden/>
              </w:rPr>
              <w:tab/>
            </w:r>
            <w:r>
              <w:rPr>
                <w:noProof/>
                <w:webHidden/>
              </w:rPr>
              <w:fldChar w:fldCharType="begin"/>
            </w:r>
            <w:r>
              <w:rPr>
                <w:noProof/>
                <w:webHidden/>
              </w:rPr>
              <w:instrText xml:space="preserve"> PAGEREF _Toc144308160 \h </w:instrText>
            </w:r>
            <w:r>
              <w:rPr>
                <w:noProof/>
                <w:webHidden/>
              </w:rPr>
            </w:r>
            <w:r>
              <w:rPr>
                <w:noProof/>
                <w:webHidden/>
              </w:rPr>
              <w:fldChar w:fldCharType="separate"/>
            </w:r>
            <w:r>
              <w:rPr>
                <w:noProof/>
                <w:webHidden/>
              </w:rPr>
              <w:t>1</w:t>
            </w:r>
            <w:r>
              <w:rPr>
                <w:noProof/>
                <w:webHidden/>
              </w:rPr>
              <w:fldChar w:fldCharType="end"/>
            </w:r>
          </w:hyperlink>
        </w:p>
        <w:p w14:paraId="4B3DAFE8" w14:textId="54CE5209" w:rsidR="002963AB" w:rsidRDefault="002963AB">
          <w:pPr>
            <w:pStyle w:val="TOC2"/>
            <w:tabs>
              <w:tab w:val="right" w:leader="dot" w:pos="9350"/>
            </w:tabs>
            <w:rPr>
              <w:rFonts w:eastAsiaTheme="minorEastAsia"/>
              <w:noProof/>
              <w:kern w:val="2"/>
              <w14:ligatures w14:val="standardContextual"/>
            </w:rPr>
          </w:pPr>
          <w:hyperlink w:anchor="_Toc144308161" w:history="1">
            <w:r w:rsidRPr="00D80A8E">
              <w:rPr>
                <w:rStyle w:val="Hyperlink"/>
                <w:noProof/>
              </w:rPr>
              <w:t>Residential Appraisal</w:t>
            </w:r>
            <w:r>
              <w:rPr>
                <w:noProof/>
                <w:webHidden/>
              </w:rPr>
              <w:tab/>
            </w:r>
            <w:r>
              <w:rPr>
                <w:noProof/>
                <w:webHidden/>
              </w:rPr>
              <w:fldChar w:fldCharType="begin"/>
            </w:r>
            <w:r>
              <w:rPr>
                <w:noProof/>
                <w:webHidden/>
              </w:rPr>
              <w:instrText xml:space="preserve"> PAGEREF _Toc144308161 \h </w:instrText>
            </w:r>
            <w:r>
              <w:rPr>
                <w:noProof/>
                <w:webHidden/>
              </w:rPr>
            </w:r>
            <w:r>
              <w:rPr>
                <w:noProof/>
                <w:webHidden/>
              </w:rPr>
              <w:fldChar w:fldCharType="separate"/>
            </w:r>
            <w:r>
              <w:rPr>
                <w:noProof/>
                <w:webHidden/>
              </w:rPr>
              <w:t>2</w:t>
            </w:r>
            <w:r>
              <w:rPr>
                <w:noProof/>
                <w:webHidden/>
              </w:rPr>
              <w:fldChar w:fldCharType="end"/>
            </w:r>
          </w:hyperlink>
        </w:p>
        <w:p w14:paraId="18924102" w14:textId="40FB17E2" w:rsidR="002963AB" w:rsidRDefault="002963AB">
          <w:pPr>
            <w:pStyle w:val="TOC2"/>
            <w:tabs>
              <w:tab w:val="right" w:leader="dot" w:pos="9350"/>
            </w:tabs>
            <w:rPr>
              <w:rFonts w:eastAsiaTheme="minorEastAsia"/>
              <w:noProof/>
              <w:kern w:val="2"/>
              <w14:ligatures w14:val="standardContextual"/>
            </w:rPr>
          </w:pPr>
          <w:hyperlink w:anchor="_Toc144308162" w:history="1">
            <w:r w:rsidRPr="00D80A8E">
              <w:rPr>
                <w:rStyle w:val="Hyperlink"/>
                <w:noProof/>
              </w:rPr>
              <w:t>Commercial Appraisal</w:t>
            </w:r>
            <w:r>
              <w:rPr>
                <w:noProof/>
                <w:webHidden/>
              </w:rPr>
              <w:tab/>
            </w:r>
            <w:r>
              <w:rPr>
                <w:noProof/>
                <w:webHidden/>
              </w:rPr>
              <w:fldChar w:fldCharType="begin"/>
            </w:r>
            <w:r>
              <w:rPr>
                <w:noProof/>
                <w:webHidden/>
              </w:rPr>
              <w:instrText xml:space="preserve"> PAGEREF _Toc144308162 \h </w:instrText>
            </w:r>
            <w:r>
              <w:rPr>
                <w:noProof/>
                <w:webHidden/>
              </w:rPr>
            </w:r>
            <w:r>
              <w:rPr>
                <w:noProof/>
                <w:webHidden/>
              </w:rPr>
              <w:fldChar w:fldCharType="separate"/>
            </w:r>
            <w:r>
              <w:rPr>
                <w:noProof/>
                <w:webHidden/>
              </w:rPr>
              <w:t>3</w:t>
            </w:r>
            <w:r>
              <w:rPr>
                <w:noProof/>
                <w:webHidden/>
              </w:rPr>
              <w:fldChar w:fldCharType="end"/>
            </w:r>
          </w:hyperlink>
        </w:p>
        <w:p w14:paraId="3DD4A884" w14:textId="0D226020" w:rsidR="002963AB" w:rsidRDefault="002963AB">
          <w:pPr>
            <w:pStyle w:val="TOC2"/>
            <w:tabs>
              <w:tab w:val="right" w:leader="dot" w:pos="9350"/>
            </w:tabs>
            <w:rPr>
              <w:rFonts w:eastAsiaTheme="minorEastAsia"/>
              <w:noProof/>
              <w:kern w:val="2"/>
              <w14:ligatures w14:val="standardContextual"/>
            </w:rPr>
          </w:pPr>
          <w:hyperlink w:anchor="_Toc144308163" w:history="1">
            <w:r w:rsidRPr="00D80A8E">
              <w:rPr>
                <w:rStyle w:val="Hyperlink"/>
                <w:noProof/>
              </w:rPr>
              <w:t>Outbuilding</w:t>
            </w:r>
            <w:r>
              <w:rPr>
                <w:noProof/>
                <w:webHidden/>
              </w:rPr>
              <w:tab/>
            </w:r>
            <w:r>
              <w:rPr>
                <w:noProof/>
                <w:webHidden/>
              </w:rPr>
              <w:fldChar w:fldCharType="begin"/>
            </w:r>
            <w:r>
              <w:rPr>
                <w:noProof/>
                <w:webHidden/>
              </w:rPr>
              <w:instrText xml:space="preserve"> PAGEREF _Toc144308163 \h </w:instrText>
            </w:r>
            <w:r>
              <w:rPr>
                <w:noProof/>
                <w:webHidden/>
              </w:rPr>
            </w:r>
            <w:r>
              <w:rPr>
                <w:noProof/>
                <w:webHidden/>
              </w:rPr>
              <w:fldChar w:fldCharType="separate"/>
            </w:r>
            <w:r>
              <w:rPr>
                <w:noProof/>
                <w:webHidden/>
              </w:rPr>
              <w:t>3</w:t>
            </w:r>
            <w:r>
              <w:rPr>
                <w:noProof/>
                <w:webHidden/>
              </w:rPr>
              <w:fldChar w:fldCharType="end"/>
            </w:r>
          </w:hyperlink>
        </w:p>
        <w:p w14:paraId="2251B209" w14:textId="14796A71" w:rsidR="002963AB" w:rsidRDefault="002963AB">
          <w:pPr>
            <w:pStyle w:val="TOC2"/>
            <w:tabs>
              <w:tab w:val="right" w:leader="dot" w:pos="9350"/>
            </w:tabs>
            <w:rPr>
              <w:rFonts w:eastAsiaTheme="minorEastAsia"/>
              <w:noProof/>
              <w:kern w:val="2"/>
              <w14:ligatures w14:val="standardContextual"/>
            </w:rPr>
          </w:pPr>
          <w:hyperlink w:anchor="_Toc144308164" w:history="1">
            <w:r w:rsidRPr="00D80A8E">
              <w:rPr>
                <w:rStyle w:val="Hyperlink"/>
                <w:noProof/>
              </w:rPr>
              <w:t>BOE</w:t>
            </w:r>
            <w:r>
              <w:rPr>
                <w:noProof/>
                <w:webHidden/>
              </w:rPr>
              <w:tab/>
            </w:r>
            <w:r>
              <w:rPr>
                <w:noProof/>
                <w:webHidden/>
              </w:rPr>
              <w:fldChar w:fldCharType="begin"/>
            </w:r>
            <w:r>
              <w:rPr>
                <w:noProof/>
                <w:webHidden/>
              </w:rPr>
              <w:instrText xml:space="preserve"> PAGEREF _Toc144308164 \h </w:instrText>
            </w:r>
            <w:r>
              <w:rPr>
                <w:noProof/>
                <w:webHidden/>
              </w:rPr>
            </w:r>
            <w:r>
              <w:rPr>
                <w:noProof/>
                <w:webHidden/>
              </w:rPr>
              <w:fldChar w:fldCharType="separate"/>
            </w:r>
            <w:r>
              <w:rPr>
                <w:noProof/>
                <w:webHidden/>
              </w:rPr>
              <w:t>3</w:t>
            </w:r>
            <w:r>
              <w:rPr>
                <w:noProof/>
                <w:webHidden/>
              </w:rPr>
              <w:fldChar w:fldCharType="end"/>
            </w:r>
          </w:hyperlink>
        </w:p>
        <w:p w14:paraId="3327D431" w14:textId="6085B87B" w:rsidR="002963AB" w:rsidRDefault="002963AB">
          <w:pPr>
            <w:pStyle w:val="TOC2"/>
            <w:tabs>
              <w:tab w:val="right" w:leader="dot" w:pos="9350"/>
            </w:tabs>
            <w:rPr>
              <w:rFonts w:eastAsiaTheme="minorEastAsia"/>
              <w:noProof/>
              <w:kern w:val="2"/>
              <w14:ligatures w14:val="standardContextual"/>
            </w:rPr>
          </w:pPr>
          <w:hyperlink w:anchor="_Toc144308165" w:history="1">
            <w:r w:rsidRPr="00D80A8E">
              <w:rPr>
                <w:rStyle w:val="Hyperlink"/>
                <w:noProof/>
              </w:rPr>
              <w:t>Sales</w:t>
            </w:r>
            <w:r>
              <w:rPr>
                <w:noProof/>
                <w:webHidden/>
              </w:rPr>
              <w:tab/>
            </w:r>
            <w:r>
              <w:rPr>
                <w:noProof/>
                <w:webHidden/>
              </w:rPr>
              <w:fldChar w:fldCharType="begin"/>
            </w:r>
            <w:r>
              <w:rPr>
                <w:noProof/>
                <w:webHidden/>
              </w:rPr>
              <w:instrText xml:space="preserve"> PAGEREF _Toc144308165 \h </w:instrText>
            </w:r>
            <w:r>
              <w:rPr>
                <w:noProof/>
                <w:webHidden/>
              </w:rPr>
            </w:r>
            <w:r>
              <w:rPr>
                <w:noProof/>
                <w:webHidden/>
              </w:rPr>
              <w:fldChar w:fldCharType="separate"/>
            </w:r>
            <w:r>
              <w:rPr>
                <w:noProof/>
                <w:webHidden/>
              </w:rPr>
              <w:t>4</w:t>
            </w:r>
            <w:r>
              <w:rPr>
                <w:noProof/>
                <w:webHidden/>
              </w:rPr>
              <w:fldChar w:fldCharType="end"/>
            </w:r>
          </w:hyperlink>
        </w:p>
        <w:p w14:paraId="1A043C3C" w14:textId="76460415" w:rsidR="002963AB" w:rsidRDefault="002963AB">
          <w:pPr>
            <w:pStyle w:val="TOC2"/>
            <w:tabs>
              <w:tab w:val="right" w:leader="dot" w:pos="9350"/>
            </w:tabs>
            <w:rPr>
              <w:rFonts w:eastAsiaTheme="minorEastAsia"/>
              <w:noProof/>
              <w:kern w:val="2"/>
              <w14:ligatures w14:val="standardContextual"/>
            </w:rPr>
          </w:pPr>
          <w:hyperlink w:anchor="_Toc144308166" w:history="1">
            <w:r w:rsidRPr="00D80A8E">
              <w:rPr>
                <w:rStyle w:val="Hyperlink"/>
                <w:noProof/>
              </w:rPr>
              <w:t>Ag Application</w:t>
            </w:r>
            <w:r>
              <w:rPr>
                <w:noProof/>
                <w:webHidden/>
              </w:rPr>
              <w:tab/>
            </w:r>
            <w:r>
              <w:rPr>
                <w:noProof/>
                <w:webHidden/>
              </w:rPr>
              <w:fldChar w:fldCharType="begin"/>
            </w:r>
            <w:r>
              <w:rPr>
                <w:noProof/>
                <w:webHidden/>
              </w:rPr>
              <w:instrText xml:space="preserve"> PAGEREF _Toc144308166 \h </w:instrText>
            </w:r>
            <w:r>
              <w:rPr>
                <w:noProof/>
                <w:webHidden/>
              </w:rPr>
            </w:r>
            <w:r>
              <w:rPr>
                <w:noProof/>
                <w:webHidden/>
              </w:rPr>
              <w:fldChar w:fldCharType="separate"/>
            </w:r>
            <w:r>
              <w:rPr>
                <w:noProof/>
                <w:webHidden/>
              </w:rPr>
              <w:t>5</w:t>
            </w:r>
            <w:r>
              <w:rPr>
                <w:noProof/>
                <w:webHidden/>
              </w:rPr>
              <w:fldChar w:fldCharType="end"/>
            </w:r>
          </w:hyperlink>
        </w:p>
        <w:p w14:paraId="2F879ADF" w14:textId="6E377922" w:rsidR="002963AB" w:rsidRDefault="002963AB">
          <w:pPr>
            <w:pStyle w:val="TOC2"/>
            <w:tabs>
              <w:tab w:val="right" w:leader="dot" w:pos="9350"/>
            </w:tabs>
            <w:rPr>
              <w:rFonts w:eastAsiaTheme="minorEastAsia"/>
              <w:noProof/>
              <w:kern w:val="2"/>
              <w14:ligatures w14:val="standardContextual"/>
            </w:rPr>
          </w:pPr>
          <w:hyperlink w:anchor="_Toc144308167" w:history="1">
            <w:r w:rsidRPr="00D80A8E">
              <w:rPr>
                <w:rStyle w:val="Hyperlink"/>
                <w:noProof/>
              </w:rPr>
              <w:t>Name</w:t>
            </w:r>
            <w:r>
              <w:rPr>
                <w:noProof/>
                <w:webHidden/>
              </w:rPr>
              <w:tab/>
            </w:r>
            <w:r>
              <w:rPr>
                <w:noProof/>
                <w:webHidden/>
              </w:rPr>
              <w:fldChar w:fldCharType="begin"/>
            </w:r>
            <w:r>
              <w:rPr>
                <w:noProof/>
                <w:webHidden/>
              </w:rPr>
              <w:instrText xml:space="preserve"> PAGEREF _Toc144308167 \h </w:instrText>
            </w:r>
            <w:r>
              <w:rPr>
                <w:noProof/>
                <w:webHidden/>
              </w:rPr>
            </w:r>
            <w:r>
              <w:rPr>
                <w:noProof/>
                <w:webHidden/>
              </w:rPr>
              <w:fldChar w:fldCharType="separate"/>
            </w:r>
            <w:r>
              <w:rPr>
                <w:noProof/>
                <w:webHidden/>
              </w:rPr>
              <w:t>5</w:t>
            </w:r>
            <w:r>
              <w:rPr>
                <w:noProof/>
                <w:webHidden/>
              </w:rPr>
              <w:fldChar w:fldCharType="end"/>
            </w:r>
          </w:hyperlink>
        </w:p>
        <w:p w14:paraId="004D2506" w14:textId="445B58A4" w:rsidR="002963AB" w:rsidRDefault="002963AB">
          <w:pPr>
            <w:pStyle w:val="TOC2"/>
            <w:tabs>
              <w:tab w:val="right" w:leader="dot" w:pos="9350"/>
            </w:tabs>
            <w:rPr>
              <w:rFonts w:eastAsiaTheme="minorEastAsia"/>
              <w:noProof/>
              <w:kern w:val="2"/>
              <w14:ligatures w14:val="standardContextual"/>
            </w:rPr>
          </w:pPr>
          <w:hyperlink w:anchor="_Toc144308168" w:history="1">
            <w:r w:rsidRPr="00D80A8E">
              <w:rPr>
                <w:rStyle w:val="Hyperlink"/>
                <w:noProof/>
              </w:rPr>
              <w:t>County Information Table</w:t>
            </w:r>
            <w:r>
              <w:rPr>
                <w:noProof/>
                <w:webHidden/>
              </w:rPr>
              <w:tab/>
            </w:r>
            <w:r>
              <w:rPr>
                <w:noProof/>
                <w:webHidden/>
              </w:rPr>
              <w:fldChar w:fldCharType="begin"/>
            </w:r>
            <w:r>
              <w:rPr>
                <w:noProof/>
                <w:webHidden/>
              </w:rPr>
              <w:instrText xml:space="preserve"> PAGEREF _Toc144308168 \h </w:instrText>
            </w:r>
            <w:r>
              <w:rPr>
                <w:noProof/>
                <w:webHidden/>
              </w:rPr>
            </w:r>
            <w:r>
              <w:rPr>
                <w:noProof/>
                <w:webHidden/>
              </w:rPr>
              <w:fldChar w:fldCharType="separate"/>
            </w:r>
            <w:r>
              <w:rPr>
                <w:noProof/>
                <w:webHidden/>
              </w:rPr>
              <w:t>5</w:t>
            </w:r>
            <w:r>
              <w:rPr>
                <w:noProof/>
                <w:webHidden/>
              </w:rPr>
              <w:fldChar w:fldCharType="end"/>
            </w:r>
          </w:hyperlink>
        </w:p>
        <w:p w14:paraId="2A91F9A6" w14:textId="4BD2879C" w:rsidR="002963AB" w:rsidRDefault="002963AB">
          <w:pPr>
            <w:pStyle w:val="TOC2"/>
            <w:tabs>
              <w:tab w:val="right" w:leader="dot" w:pos="9350"/>
            </w:tabs>
            <w:rPr>
              <w:rFonts w:eastAsiaTheme="minorEastAsia"/>
              <w:noProof/>
              <w:kern w:val="2"/>
              <w14:ligatures w14:val="standardContextual"/>
            </w:rPr>
          </w:pPr>
          <w:hyperlink w:anchor="_Toc144308169" w:history="1">
            <w:r w:rsidRPr="00D80A8E">
              <w:rPr>
                <w:rStyle w:val="Hyperlink"/>
                <w:noProof/>
              </w:rPr>
              <w:t>Reports</w:t>
            </w:r>
            <w:r>
              <w:rPr>
                <w:noProof/>
                <w:webHidden/>
              </w:rPr>
              <w:tab/>
            </w:r>
            <w:r>
              <w:rPr>
                <w:noProof/>
                <w:webHidden/>
              </w:rPr>
              <w:fldChar w:fldCharType="begin"/>
            </w:r>
            <w:r>
              <w:rPr>
                <w:noProof/>
                <w:webHidden/>
              </w:rPr>
              <w:instrText xml:space="preserve"> PAGEREF _Toc144308169 \h </w:instrText>
            </w:r>
            <w:r>
              <w:rPr>
                <w:noProof/>
                <w:webHidden/>
              </w:rPr>
            </w:r>
            <w:r>
              <w:rPr>
                <w:noProof/>
                <w:webHidden/>
              </w:rPr>
              <w:fldChar w:fldCharType="separate"/>
            </w:r>
            <w:r>
              <w:rPr>
                <w:noProof/>
                <w:webHidden/>
              </w:rPr>
              <w:t>6</w:t>
            </w:r>
            <w:r>
              <w:rPr>
                <w:noProof/>
                <w:webHidden/>
              </w:rPr>
              <w:fldChar w:fldCharType="end"/>
            </w:r>
          </w:hyperlink>
        </w:p>
        <w:p w14:paraId="3D231E10" w14:textId="509FB848" w:rsidR="002963AB" w:rsidRDefault="002963AB">
          <w:pPr>
            <w:pStyle w:val="TOC3"/>
            <w:rPr>
              <w:rFonts w:eastAsiaTheme="minorEastAsia"/>
              <w:noProof/>
              <w:kern w:val="2"/>
              <w14:ligatures w14:val="standardContextual"/>
            </w:rPr>
          </w:pPr>
          <w:hyperlink w:anchor="_Toc144308170" w:history="1">
            <w:r w:rsidRPr="00D80A8E">
              <w:rPr>
                <w:rStyle w:val="Hyperlink"/>
                <w:noProof/>
              </w:rPr>
              <w:t>Prop Record Card, Residential Card, Residential Report</w:t>
            </w:r>
            <w:r>
              <w:rPr>
                <w:noProof/>
                <w:webHidden/>
              </w:rPr>
              <w:tab/>
            </w:r>
            <w:r>
              <w:rPr>
                <w:noProof/>
                <w:webHidden/>
              </w:rPr>
              <w:fldChar w:fldCharType="begin"/>
            </w:r>
            <w:r>
              <w:rPr>
                <w:noProof/>
                <w:webHidden/>
              </w:rPr>
              <w:instrText xml:space="preserve"> PAGEREF _Toc144308170 \h </w:instrText>
            </w:r>
            <w:r>
              <w:rPr>
                <w:noProof/>
                <w:webHidden/>
              </w:rPr>
            </w:r>
            <w:r>
              <w:rPr>
                <w:noProof/>
                <w:webHidden/>
              </w:rPr>
              <w:fldChar w:fldCharType="separate"/>
            </w:r>
            <w:r>
              <w:rPr>
                <w:noProof/>
                <w:webHidden/>
              </w:rPr>
              <w:t>6</w:t>
            </w:r>
            <w:r>
              <w:rPr>
                <w:noProof/>
                <w:webHidden/>
              </w:rPr>
              <w:fldChar w:fldCharType="end"/>
            </w:r>
          </w:hyperlink>
        </w:p>
        <w:p w14:paraId="07451BFD" w14:textId="0249A8C7" w:rsidR="002963AB" w:rsidRDefault="002963AB">
          <w:pPr>
            <w:pStyle w:val="TOC3"/>
            <w:rPr>
              <w:rFonts w:eastAsiaTheme="minorEastAsia"/>
              <w:noProof/>
              <w:kern w:val="2"/>
              <w14:ligatures w14:val="standardContextual"/>
            </w:rPr>
          </w:pPr>
          <w:hyperlink w:anchor="_Toc144308171" w:history="1">
            <w:r w:rsidRPr="00D80A8E">
              <w:rPr>
                <w:rStyle w:val="Hyperlink"/>
                <w:noProof/>
              </w:rPr>
              <w:t>105-17</w:t>
            </w:r>
            <w:r>
              <w:rPr>
                <w:noProof/>
                <w:webHidden/>
              </w:rPr>
              <w:tab/>
            </w:r>
            <w:r>
              <w:rPr>
                <w:noProof/>
                <w:webHidden/>
              </w:rPr>
              <w:fldChar w:fldCharType="begin"/>
            </w:r>
            <w:r>
              <w:rPr>
                <w:noProof/>
                <w:webHidden/>
              </w:rPr>
              <w:instrText xml:space="preserve"> PAGEREF _Toc144308171 \h </w:instrText>
            </w:r>
            <w:r>
              <w:rPr>
                <w:noProof/>
                <w:webHidden/>
              </w:rPr>
            </w:r>
            <w:r>
              <w:rPr>
                <w:noProof/>
                <w:webHidden/>
              </w:rPr>
              <w:fldChar w:fldCharType="separate"/>
            </w:r>
            <w:r>
              <w:rPr>
                <w:noProof/>
                <w:webHidden/>
              </w:rPr>
              <w:t>6</w:t>
            </w:r>
            <w:r>
              <w:rPr>
                <w:noProof/>
                <w:webHidden/>
              </w:rPr>
              <w:fldChar w:fldCharType="end"/>
            </w:r>
          </w:hyperlink>
        </w:p>
        <w:p w14:paraId="014F7A07" w14:textId="7B99EDD6" w:rsidR="002963AB" w:rsidRDefault="002963AB">
          <w:pPr>
            <w:pStyle w:val="TOC2"/>
            <w:tabs>
              <w:tab w:val="right" w:leader="dot" w:pos="9350"/>
            </w:tabs>
            <w:rPr>
              <w:rFonts w:eastAsiaTheme="minorEastAsia"/>
              <w:noProof/>
              <w:kern w:val="2"/>
              <w14:ligatures w14:val="standardContextual"/>
            </w:rPr>
          </w:pPr>
          <w:hyperlink w:anchor="_Toc144308172" w:history="1">
            <w:r w:rsidRPr="00D80A8E">
              <w:rPr>
                <w:rStyle w:val="Hyperlink"/>
                <w:noProof/>
              </w:rPr>
              <w:t>Photos</w:t>
            </w:r>
            <w:r>
              <w:rPr>
                <w:noProof/>
                <w:webHidden/>
              </w:rPr>
              <w:tab/>
            </w:r>
            <w:r>
              <w:rPr>
                <w:noProof/>
                <w:webHidden/>
              </w:rPr>
              <w:fldChar w:fldCharType="begin"/>
            </w:r>
            <w:r>
              <w:rPr>
                <w:noProof/>
                <w:webHidden/>
              </w:rPr>
              <w:instrText xml:space="preserve"> PAGEREF _Toc144308172 \h </w:instrText>
            </w:r>
            <w:r>
              <w:rPr>
                <w:noProof/>
                <w:webHidden/>
              </w:rPr>
            </w:r>
            <w:r>
              <w:rPr>
                <w:noProof/>
                <w:webHidden/>
              </w:rPr>
              <w:fldChar w:fldCharType="separate"/>
            </w:r>
            <w:r>
              <w:rPr>
                <w:noProof/>
                <w:webHidden/>
              </w:rPr>
              <w:t>7</w:t>
            </w:r>
            <w:r>
              <w:rPr>
                <w:noProof/>
                <w:webHidden/>
              </w:rPr>
              <w:fldChar w:fldCharType="end"/>
            </w:r>
          </w:hyperlink>
        </w:p>
        <w:p w14:paraId="61090C19" w14:textId="343A8B56" w:rsidR="002963AB" w:rsidRDefault="002963AB">
          <w:pPr>
            <w:pStyle w:val="TOC2"/>
            <w:tabs>
              <w:tab w:val="right" w:leader="dot" w:pos="9350"/>
            </w:tabs>
            <w:rPr>
              <w:rFonts w:eastAsiaTheme="minorEastAsia"/>
              <w:noProof/>
              <w:kern w:val="2"/>
              <w14:ligatures w14:val="standardContextual"/>
            </w:rPr>
          </w:pPr>
          <w:hyperlink w:anchor="_Toc144308173" w:history="1">
            <w:r w:rsidRPr="00D80A8E">
              <w:rPr>
                <w:rStyle w:val="Hyperlink"/>
                <w:noProof/>
              </w:rPr>
              <w:t>Deeds</w:t>
            </w:r>
            <w:r>
              <w:rPr>
                <w:noProof/>
                <w:webHidden/>
              </w:rPr>
              <w:tab/>
            </w:r>
            <w:r>
              <w:rPr>
                <w:noProof/>
                <w:webHidden/>
              </w:rPr>
              <w:fldChar w:fldCharType="begin"/>
            </w:r>
            <w:r>
              <w:rPr>
                <w:noProof/>
                <w:webHidden/>
              </w:rPr>
              <w:instrText xml:space="preserve"> PAGEREF _Toc144308173 \h </w:instrText>
            </w:r>
            <w:r>
              <w:rPr>
                <w:noProof/>
                <w:webHidden/>
              </w:rPr>
            </w:r>
            <w:r>
              <w:rPr>
                <w:noProof/>
                <w:webHidden/>
              </w:rPr>
              <w:fldChar w:fldCharType="separate"/>
            </w:r>
            <w:r>
              <w:rPr>
                <w:noProof/>
                <w:webHidden/>
              </w:rPr>
              <w:t>8</w:t>
            </w:r>
            <w:r>
              <w:rPr>
                <w:noProof/>
                <w:webHidden/>
              </w:rPr>
              <w:fldChar w:fldCharType="end"/>
            </w:r>
          </w:hyperlink>
        </w:p>
        <w:p w14:paraId="332205B5" w14:textId="46EE644B" w:rsidR="002963AB" w:rsidRDefault="002963AB">
          <w:pPr>
            <w:pStyle w:val="TOC2"/>
            <w:tabs>
              <w:tab w:val="right" w:leader="dot" w:pos="9350"/>
            </w:tabs>
            <w:rPr>
              <w:rFonts w:eastAsiaTheme="minorEastAsia"/>
              <w:noProof/>
              <w:kern w:val="2"/>
              <w14:ligatures w14:val="standardContextual"/>
            </w:rPr>
          </w:pPr>
          <w:hyperlink w:anchor="_Toc144308174" w:history="1">
            <w:r w:rsidRPr="00D80A8E">
              <w:rPr>
                <w:rStyle w:val="Hyperlink"/>
                <w:noProof/>
              </w:rPr>
              <w:t>Value Change Table</w:t>
            </w:r>
            <w:r>
              <w:rPr>
                <w:noProof/>
                <w:webHidden/>
              </w:rPr>
              <w:tab/>
            </w:r>
            <w:r>
              <w:rPr>
                <w:noProof/>
                <w:webHidden/>
              </w:rPr>
              <w:fldChar w:fldCharType="begin"/>
            </w:r>
            <w:r>
              <w:rPr>
                <w:noProof/>
                <w:webHidden/>
              </w:rPr>
              <w:instrText xml:space="preserve"> PAGEREF _Toc144308174 \h </w:instrText>
            </w:r>
            <w:r>
              <w:rPr>
                <w:noProof/>
                <w:webHidden/>
              </w:rPr>
            </w:r>
            <w:r>
              <w:rPr>
                <w:noProof/>
                <w:webHidden/>
              </w:rPr>
              <w:fldChar w:fldCharType="separate"/>
            </w:r>
            <w:r>
              <w:rPr>
                <w:noProof/>
                <w:webHidden/>
              </w:rPr>
              <w:t>8</w:t>
            </w:r>
            <w:r>
              <w:rPr>
                <w:noProof/>
                <w:webHidden/>
              </w:rPr>
              <w:fldChar w:fldCharType="end"/>
            </w:r>
          </w:hyperlink>
        </w:p>
        <w:p w14:paraId="2EFDB23D" w14:textId="3B41C1E7" w:rsidR="00D82E96" w:rsidRDefault="00D82E96">
          <w:r>
            <w:rPr>
              <w:b/>
              <w:bCs/>
              <w:noProof/>
            </w:rPr>
            <w:fldChar w:fldCharType="end"/>
          </w:r>
        </w:p>
      </w:sdtContent>
    </w:sdt>
    <w:p w14:paraId="4CC552ED" w14:textId="5D7D0B80" w:rsidR="00C55C8A" w:rsidRPr="00C55C8A" w:rsidRDefault="0026231A" w:rsidP="00B54AEA">
      <w:pPr>
        <w:pStyle w:val="Heading1"/>
      </w:pPr>
      <w:bookmarkStart w:id="1" w:name="_Toc144308159"/>
      <w:r>
        <w:t>Weekly Changes</w:t>
      </w:r>
      <w:bookmarkEnd w:id="0"/>
      <w:r w:rsidR="001A58CA">
        <w:t xml:space="preserve"> </w:t>
      </w:r>
      <w:r w:rsidR="001D6EE1">
        <w:t xml:space="preserve">Aug </w:t>
      </w:r>
      <w:r w:rsidR="00B46603">
        <w:t>30</w:t>
      </w:r>
      <w:r w:rsidR="000362F8">
        <w:t>,</w:t>
      </w:r>
      <w:r w:rsidR="000362F8">
        <w:rPr>
          <w:vertAlign w:val="superscript"/>
        </w:rPr>
        <w:t xml:space="preserve"> </w:t>
      </w:r>
      <w:r w:rsidR="000362F8">
        <w:t>202</w:t>
      </w:r>
      <w:r w:rsidR="004C09EF">
        <w:t>3</w:t>
      </w:r>
      <w:bookmarkStart w:id="2" w:name="_Toc85213432"/>
      <w:bookmarkEnd w:id="1"/>
    </w:p>
    <w:p w14:paraId="0AEADC07" w14:textId="048E129F" w:rsidR="00865E6C" w:rsidRDefault="00865E6C" w:rsidP="00740714">
      <w:pPr>
        <w:pStyle w:val="Heading2"/>
      </w:pPr>
      <w:bookmarkStart w:id="3" w:name="_Toc144308160"/>
      <w:r>
        <w:t>Assessment</w:t>
      </w:r>
      <w:bookmarkEnd w:id="3"/>
    </w:p>
    <w:p w14:paraId="45EDDD58" w14:textId="5AF37FDF" w:rsidR="00865E6C" w:rsidRDefault="00865E6C" w:rsidP="00E841A5">
      <w:pPr>
        <w:pStyle w:val="ListParagraph"/>
        <w:numPr>
          <w:ilvl w:val="0"/>
          <w:numId w:val="39"/>
        </w:numPr>
        <w:tabs>
          <w:tab w:val="left" w:pos="1350"/>
        </w:tabs>
      </w:pPr>
      <w:bookmarkStart w:id="4" w:name="_Hlk141338783"/>
      <w:r>
        <w:t>July 31</w:t>
      </w:r>
      <w:r w:rsidRPr="00865E6C">
        <w:rPr>
          <w:vertAlign w:val="superscript"/>
        </w:rPr>
        <w:t>st</w:t>
      </w:r>
      <w:r>
        <w:t xml:space="preserve"> – The information next to the account number on the assessment side has been changed slightly.  Before if there was a mailing id and an active appeal a label {A} would display. The mailing id flag will continue to be {A} which an active appeal will be {Ap}.</w:t>
      </w:r>
    </w:p>
    <w:p w14:paraId="79BB8D6C" w14:textId="732C035C" w:rsidR="00865E6C" w:rsidRDefault="00865E6C" w:rsidP="00865E6C">
      <w:pPr>
        <w:pStyle w:val="ListParagraph"/>
        <w:numPr>
          <w:ilvl w:val="1"/>
          <w:numId w:val="39"/>
        </w:numPr>
      </w:pPr>
      <w:r>
        <w:t xml:space="preserve">If the name id is redacted the label will be {Redacted}.  {A} mailing ID, {M} Mortgage ID, {Ap} Appeal {Multiple} </w:t>
      </w:r>
      <w:r w:rsidR="00AF53F2">
        <w:t>Multiple</w:t>
      </w:r>
      <w:r>
        <w:t xml:space="preserve"> names on ownership table.</w:t>
      </w:r>
    </w:p>
    <w:p w14:paraId="59C6DBA9" w14:textId="7037758B" w:rsidR="00865E6C" w:rsidRDefault="00865E6C" w:rsidP="00865E6C">
      <w:r w:rsidRPr="00865E6C">
        <w:rPr>
          <w:noProof/>
        </w:rPr>
        <w:drawing>
          <wp:inline distT="0" distB="0" distL="0" distR="0" wp14:anchorId="1AA538DB" wp14:editId="01386745">
            <wp:extent cx="3333207" cy="1024890"/>
            <wp:effectExtent l="0" t="0" r="0" b="0"/>
            <wp:docPr id="88468339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683392" name="Picture 1" descr="A screenshot of a computer&#10;&#10;Description automatically generated"/>
                    <pic:cNvPicPr/>
                  </pic:nvPicPr>
                  <pic:blipFill>
                    <a:blip r:embed="rId8"/>
                    <a:stretch>
                      <a:fillRect/>
                    </a:stretch>
                  </pic:blipFill>
                  <pic:spPr>
                    <a:xfrm>
                      <a:off x="0" y="0"/>
                      <a:ext cx="3338347" cy="1026470"/>
                    </a:xfrm>
                    <a:prstGeom prst="rect">
                      <a:avLst/>
                    </a:prstGeom>
                  </pic:spPr>
                </pic:pic>
              </a:graphicData>
            </a:graphic>
          </wp:inline>
        </w:drawing>
      </w:r>
    </w:p>
    <w:p w14:paraId="474DF025" w14:textId="264090DC" w:rsidR="00865E6C" w:rsidRDefault="00865E6C" w:rsidP="00865E6C">
      <w:r w:rsidRPr="00865E6C">
        <w:rPr>
          <w:noProof/>
        </w:rPr>
        <w:drawing>
          <wp:inline distT="0" distB="0" distL="0" distR="0" wp14:anchorId="16021D45" wp14:editId="162DD958">
            <wp:extent cx="3314700" cy="933145"/>
            <wp:effectExtent l="0" t="0" r="0" b="0"/>
            <wp:docPr id="80765209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652094" name="Picture 1" descr="A screenshot of a computer&#10;&#10;Description automatically generated"/>
                    <pic:cNvPicPr/>
                  </pic:nvPicPr>
                  <pic:blipFill>
                    <a:blip r:embed="rId9"/>
                    <a:stretch>
                      <a:fillRect/>
                    </a:stretch>
                  </pic:blipFill>
                  <pic:spPr>
                    <a:xfrm>
                      <a:off x="0" y="0"/>
                      <a:ext cx="3327073" cy="936628"/>
                    </a:xfrm>
                    <a:prstGeom prst="rect">
                      <a:avLst/>
                    </a:prstGeom>
                  </pic:spPr>
                </pic:pic>
              </a:graphicData>
            </a:graphic>
          </wp:inline>
        </w:drawing>
      </w:r>
    </w:p>
    <w:p w14:paraId="20AAEBDD" w14:textId="201DC784" w:rsidR="002D3476" w:rsidRDefault="002D3476" w:rsidP="002D3476">
      <w:pPr>
        <w:pStyle w:val="ListParagraph"/>
        <w:numPr>
          <w:ilvl w:val="0"/>
          <w:numId w:val="39"/>
        </w:numPr>
      </w:pPr>
      <w:r>
        <w:lastRenderedPageBreak/>
        <w:t>Aug 14</w:t>
      </w:r>
      <w:r w:rsidRPr="002D3476">
        <w:rPr>
          <w:vertAlign w:val="superscript"/>
        </w:rPr>
        <w:t>th</w:t>
      </w:r>
      <w:r>
        <w:t xml:space="preserve"> In order to prevent process pending accounts</w:t>
      </w:r>
      <w:r w:rsidR="00AF53F2">
        <w:t xml:space="preserve"> being run</w:t>
      </w:r>
      <w:r>
        <w:t xml:space="preserve"> twice there has been checks done in place. As the process is run each account is flagged as being processed.  At the end there is a system flag that the entire process was done.</w:t>
      </w:r>
      <w:r w:rsidR="00FD2B13">
        <w:t xml:space="preserve">  These items will allow you to restart the process if the system goes down and prevent running the process twice.</w:t>
      </w:r>
      <w:r w:rsidR="00B01A95">
        <w:t xml:space="preserve">  When the taxroll process is run this flag is unchecked so that process pending can occur.</w:t>
      </w:r>
    </w:p>
    <w:p w14:paraId="4C45F91F" w14:textId="0E78E65C" w:rsidR="002D3476" w:rsidRDefault="002D3476" w:rsidP="002D3476">
      <w:r w:rsidRPr="002D3476">
        <w:rPr>
          <w:noProof/>
        </w:rPr>
        <w:drawing>
          <wp:inline distT="0" distB="0" distL="0" distR="0" wp14:anchorId="4F2A07C0" wp14:editId="301BCEFA">
            <wp:extent cx="3789045" cy="809625"/>
            <wp:effectExtent l="0" t="0" r="0" b="0"/>
            <wp:docPr id="1198023115" name="Picture 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023115" name="Picture 1" descr="A screen shot of a computer&#10;&#10;Description automatically generated"/>
                    <pic:cNvPicPr/>
                  </pic:nvPicPr>
                  <pic:blipFill>
                    <a:blip r:embed="rId10"/>
                    <a:stretch>
                      <a:fillRect/>
                    </a:stretch>
                  </pic:blipFill>
                  <pic:spPr>
                    <a:xfrm>
                      <a:off x="0" y="0"/>
                      <a:ext cx="3794230" cy="810733"/>
                    </a:xfrm>
                    <a:prstGeom prst="rect">
                      <a:avLst/>
                    </a:prstGeom>
                  </pic:spPr>
                </pic:pic>
              </a:graphicData>
            </a:graphic>
          </wp:inline>
        </w:drawing>
      </w:r>
    </w:p>
    <w:p w14:paraId="447B1BF3" w14:textId="1401FFC8" w:rsidR="00B01A95" w:rsidRDefault="00B01A95" w:rsidP="00B01A95">
      <w:pPr>
        <w:pStyle w:val="ListParagraph"/>
        <w:numPr>
          <w:ilvl w:val="0"/>
          <w:numId w:val="39"/>
        </w:numPr>
      </w:pPr>
      <w:r>
        <w:t>Aug 14</w:t>
      </w:r>
      <w:r w:rsidRPr="00B01A95">
        <w:rPr>
          <w:vertAlign w:val="superscript"/>
        </w:rPr>
        <w:t>th</w:t>
      </w:r>
      <w:r>
        <w:t xml:space="preserve"> When the process pending is done the edits will be linked together with a Run ID.  This will allow for easier querying.</w:t>
      </w:r>
    </w:p>
    <w:p w14:paraId="6D882ACC" w14:textId="26ADE096" w:rsidR="00B01A95" w:rsidRDefault="00B01A95" w:rsidP="00B01A95">
      <w:r w:rsidRPr="00B01A95">
        <w:rPr>
          <w:noProof/>
        </w:rPr>
        <w:drawing>
          <wp:inline distT="0" distB="0" distL="0" distR="0" wp14:anchorId="778D9FA6" wp14:editId="5A347D34">
            <wp:extent cx="3732028" cy="942975"/>
            <wp:effectExtent l="0" t="0" r="0" b="0"/>
            <wp:docPr id="1759079036" name="Picture 1"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079036" name="Picture 1" descr="A screenshot of a computer program&#10;&#10;Description automatically generated"/>
                    <pic:cNvPicPr/>
                  </pic:nvPicPr>
                  <pic:blipFill>
                    <a:blip r:embed="rId11"/>
                    <a:stretch>
                      <a:fillRect/>
                    </a:stretch>
                  </pic:blipFill>
                  <pic:spPr>
                    <a:xfrm>
                      <a:off x="0" y="0"/>
                      <a:ext cx="3733726" cy="943404"/>
                    </a:xfrm>
                    <a:prstGeom prst="rect">
                      <a:avLst/>
                    </a:prstGeom>
                  </pic:spPr>
                </pic:pic>
              </a:graphicData>
            </a:graphic>
          </wp:inline>
        </w:drawing>
      </w:r>
    </w:p>
    <w:p w14:paraId="789CAD91" w14:textId="75C98E3D" w:rsidR="00B01A95" w:rsidRDefault="00B01A95" w:rsidP="00B01A95">
      <w:pPr>
        <w:pStyle w:val="ListParagraph"/>
        <w:numPr>
          <w:ilvl w:val="0"/>
          <w:numId w:val="39"/>
        </w:numPr>
      </w:pPr>
      <w:r>
        <w:t>Aug 21</w:t>
      </w:r>
      <w:r w:rsidR="00AF53F2" w:rsidRPr="00B01A95">
        <w:rPr>
          <w:vertAlign w:val="superscript"/>
        </w:rPr>
        <w:t>st</w:t>
      </w:r>
      <w:r w:rsidR="00AF53F2">
        <w:t xml:space="preserve"> The</w:t>
      </w:r>
      <w:r>
        <w:t xml:space="preserve"> label on the Appeals/Tasks for District Court has been changed to Excise Report.  The BOE </w:t>
      </w:r>
      <w:r w:rsidR="00AF53F2">
        <w:t>section will go into more detail.</w:t>
      </w:r>
    </w:p>
    <w:p w14:paraId="0E922ADA" w14:textId="241F4CC7" w:rsidR="00B01A95" w:rsidRDefault="00B01A95" w:rsidP="00B01A95">
      <w:r w:rsidRPr="00B01A95">
        <w:rPr>
          <w:noProof/>
        </w:rPr>
        <w:drawing>
          <wp:inline distT="0" distB="0" distL="0" distR="0" wp14:anchorId="5FD139D2" wp14:editId="02DF8183">
            <wp:extent cx="4229100" cy="562525"/>
            <wp:effectExtent l="0" t="0" r="0" b="0"/>
            <wp:docPr id="158066785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667854" name="Picture 1" descr="A screenshot of a computer&#10;&#10;Description automatically generated"/>
                    <pic:cNvPicPr/>
                  </pic:nvPicPr>
                  <pic:blipFill>
                    <a:blip r:embed="rId12"/>
                    <a:stretch>
                      <a:fillRect/>
                    </a:stretch>
                  </pic:blipFill>
                  <pic:spPr>
                    <a:xfrm>
                      <a:off x="0" y="0"/>
                      <a:ext cx="4253934" cy="565828"/>
                    </a:xfrm>
                    <a:prstGeom prst="rect">
                      <a:avLst/>
                    </a:prstGeom>
                  </pic:spPr>
                </pic:pic>
              </a:graphicData>
            </a:graphic>
          </wp:inline>
        </w:drawing>
      </w:r>
    </w:p>
    <w:bookmarkEnd w:id="4"/>
    <w:p w14:paraId="2CD5BB50" w14:textId="34874511" w:rsidR="006E5E21" w:rsidRDefault="006E5E21" w:rsidP="0028321B">
      <w:pPr>
        <w:pStyle w:val="ListParagraph"/>
        <w:numPr>
          <w:ilvl w:val="0"/>
          <w:numId w:val="39"/>
        </w:numPr>
      </w:pPr>
      <w:r>
        <w:t>Aug 21</w:t>
      </w:r>
      <w:r w:rsidRPr="006E5E21">
        <w:rPr>
          <w:vertAlign w:val="superscript"/>
        </w:rPr>
        <w:t>st</w:t>
      </w:r>
      <w:r>
        <w:t xml:space="preserve"> Under certain situations when moving mobile home to personal or combining to real value change errors were generated. This has been corrected.</w:t>
      </w:r>
    </w:p>
    <w:p w14:paraId="4F2DD43B" w14:textId="60475D5E" w:rsidR="00865E6C" w:rsidRDefault="0028321B" w:rsidP="0028321B">
      <w:pPr>
        <w:pStyle w:val="ListParagraph"/>
        <w:numPr>
          <w:ilvl w:val="0"/>
          <w:numId w:val="39"/>
        </w:numPr>
      </w:pPr>
      <w:r>
        <w:t>Aug 21</w:t>
      </w:r>
      <w:r w:rsidRPr="0028321B">
        <w:rPr>
          <w:vertAlign w:val="superscript"/>
        </w:rPr>
        <w:t>st</w:t>
      </w:r>
      <w:r>
        <w:t xml:space="preserve"> You can combine pending active accounts now. Before this was not allowed.</w:t>
      </w:r>
    </w:p>
    <w:p w14:paraId="09131F1D" w14:textId="21BAEFC4" w:rsidR="00204FEA" w:rsidRPr="00865E6C" w:rsidRDefault="00204FEA" w:rsidP="0028321B">
      <w:pPr>
        <w:pStyle w:val="ListParagraph"/>
        <w:numPr>
          <w:ilvl w:val="0"/>
          <w:numId w:val="39"/>
        </w:numPr>
      </w:pPr>
      <w:r>
        <w:t>Aug 28</w:t>
      </w:r>
      <w:r w:rsidRPr="00204FEA">
        <w:rPr>
          <w:vertAlign w:val="superscript"/>
        </w:rPr>
        <w:t>th</w:t>
      </w:r>
      <w:r>
        <w:t xml:space="preserve"> When doing a </w:t>
      </w:r>
      <w:r w:rsidR="00AF53F2">
        <w:t>split,</w:t>
      </w:r>
      <w:r>
        <w:t xml:space="preserve"> the value of the lot will be divided based on the unit that is transferring from the parent to child. Prior it would be the value of the child that would be decreased from the parent which if there was a stepping lot model could lead to a very large portion taken from the parent.</w:t>
      </w:r>
    </w:p>
    <w:p w14:paraId="16987B4E" w14:textId="77777777" w:rsidR="00B83F41" w:rsidRPr="00B83F41" w:rsidRDefault="00B83F41" w:rsidP="00B83F41"/>
    <w:p w14:paraId="15AC8339" w14:textId="71919193" w:rsidR="006B4E84" w:rsidRDefault="006B4E84" w:rsidP="006B4E84">
      <w:pPr>
        <w:pStyle w:val="Heading2"/>
      </w:pPr>
      <w:bookmarkStart w:id="5" w:name="_Toc144308161"/>
      <w:r>
        <w:t>Residential Appraisal</w:t>
      </w:r>
      <w:bookmarkEnd w:id="5"/>
    </w:p>
    <w:p w14:paraId="78543D43" w14:textId="3A10AB96" w:rsidR="006B4E84" w:rsidRDefault="006B4E84" w:rsidP="006B4E84">
      <w:pPr>
        <w:pStyle w:val="ListParagraph"/>
        <w:numPr>
          <w:ilvl w:val="0"/>
          <w:numId w:val="40"/>
        </w:numPr>
      </w:pPr>
      <w:r>
        <w:t>Aug 28</w:t>
      </w:r>
      <w:r w:rsidRPr="006B4E84">
        <w:rPr>
          <w:vertAlign w:val="superscript"/>
        </w:rPr>
        <w:t>th</w:t>
      </w:r>
      <w:r>
        <w:t xml:space="preserve"> On the HVAC fields there is the option for No HVAC.</w:t>
      </w:r>
    </w:p>
    <w:p w14:paraId="59BC3331" w14:textId="75D77FF4" w:rsidR="006B4E84" w:rsidRPr="006B4E84" w:rsidRDefault="006B4E84" w:rsidP="006B4E84">
      <w:r w:rsidRPr="006B4E84">
        <w:rPr>
          <w:noProof/>
        </w:rPr>
        <w:lastRenderedPageBreak/>
        <w:drawing>
          <wp:inline distT="0" distB="0" distL="0" distR="0" wp14:anchorId="6754BA49" wp14:editId="3457EC87">
            <wp:extent cx="2337471" cy="2495550"/>
            <wp:effectExtent l="0" t="0" r="0" b="0"/>
            <wp:docPr id="70540825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408252" name="Picture 1" descr="A screenshot of a computer&#10;&#10;Description automatically generated"/>
                    <pic:cNvPicPr/>
                  </pic:nvPicPr>
                  <pic:blipFill>
                    <a:blip r:embed="rId13"/>
                    <a:stretch>
                      <a:fillRect/>
                    </a:stretch>
                  </pic:blipFill>
                  <pic:spPr>
                    <a:xfrm>
                      <a:off x="0" y="0"/>
                      <a:ext cx="2340842" cy="2499149"/>
                    </a:xfrm>
                    <a:prstGeom prst="rect">
                      <a:avLst/>
                    </a:prstGeom>
                  </pic:spPr>
                </pic:pic>
              </a:graphicData>
            </a:graphic>
          </wp:inline>
        </w:drawing>
      </w:r>
    </w:p>
    <w:p w14:paraId="5565AAAD" w14:textId="677F07BF" w:rsidR="00865E6C" w:rsidRDefault="00865E6C" w:rsidP="00740714">
      <w:pPr>
        <w:pStyle w:val="Heading2"/>
      </w:pPr>
      <w:bookmarkStart w:id="6" w:name="_Toc144308162"/>
      <w:r>
        <w:t>Commercial Appraisal</w:t>
      </w:r>
      <w:bookmarkEnd w:id="6"/>
    </w:p>
    <w:p w14:paraId="3E2170C8" w14:textId="2F9B63B4" w:rsidR="00A93870" w:rsidRDefault="00A93870" w:rsidP="00A93870">
      <w:pPr>
        <w:pStyle w:val="ListParagraph"/>
        <w:numPr>
          <w:ilvl w:val="0"/>
          <w:numId w:val="35"/>
        </w:numPr>
      </w:pPr>
      <w:r>
        <w:t xml:space="preserve">July </w:t>
      </w:r>
      <w:r w:rsidR="00865E6C">
        <w:t>31</w:t>
      </w:r>
      <w:r w:rsidR="00865E6C" w:rsidRPr="00865E6C">
        <w:rPr>
          <w:vertAlign w:val="superscript"/>
        </w:rPr>
        <w:t>st</w:t>
      </w:r>
      <w:r w:rsidR="00865E6C">
        <w:t xml:space="preserve"> </w:t>
      </w:r>
      <w:r w:rsidR="00B47782">
        <w:t>The deeded acres will display on the land tab of the commercial appraisal file.</w:t>
      </w:r>
    </w:p>
    <w:p w14:paraId="1945443A" w14:textId="535FF1C3" w:rsidR="00A93870" w:rsidRDefault="00B47782" w:rsidP="00A93870">
      <w:r w:rsidRPr="00B47782">
        <w:rPr>
          <w:noProof/>
        </w:rPr>
        <w:drawing>
          <wp:inline distT="0" distB="0" distL="0" distR="0" wp14:anchorId="22CAB09D" wp14:editId="00C0A206">
            <wp:extent cx="5943600" cy="1483995"/>
            <wp:effectExtent l="0" t="0" r="0" b="0"/>
            <wp:docPr id="82772134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7721341" name="Picture 1" descr="A screenshot of a computer&#10;&#10;Description automatically generated"/>
                    <pic:cNvPicPr/>
                  </pic:nvPicPr>
                  <pic:blipFill>
                    <a:blip r:embed="rId14"/>
                    <a:stretch>
                      <a:fillRect/>
                    </a:stretch>
                  </pic:blipFill>
                  <pic:spPr>
                    <a:xfrm>
                      <a:off x="0" y="0"/>
                      <a:ext cx="5943600" cy="1483995"/>
                    </a:xfrm>
                    <a:prstGeom prst="rect">
                      <a:avLst/>
                    </a:prstGeom>
                  </pic:spPr>
                </pic:pic>
              </a:graphicData>
            </a:graphic>
          </wp:inline>
        </w:drawing>
      </w:r>
    </w:p>
    <w:p w14:paraId="3CD3A0E3" w14:textId="77777777" w:rsidR="0036587F" w:rsidRPr="00A93870" w:rsidRDefault="0036587F" w:rsidP="00A93870"/>
    <w:bookmarkEnd w:id="2"/>
    <w:p w14:paraId="18CCC04C" w14:textId="77777777" w:rsidR="0036587F" w:rsidRDefault="0036587F" w:rsidP="0036587F"/>
    <w:p w14:paraId="6030BA84" w14:textId="26A6A129" w:rsidR="006B4E84" w:rsidRDefault="006B4E84" w:rsidP="0036587F">
      <w:pPr>
        <w:pStyle w:val="Heading2"/>
      </w:pPr>
      <w:bookmarkStart w:id="7" w:name="_Toc144308163"/>
      <w:r>
        <w:t>Outbuilding</w:t>
      </w:r>
      <w:bookmarkEnd w:id="7"/>
    </w:p>
    <w:p w14:paraId="3B05400E" w14:textId="4BF5FC47" w:rsidR="006B4E84" w:rsidRDefault="006B4E84" w:rsidP="006B4E84">
      <w:pPr>
        <w:pStyle w:val="ListParagraph"/>
        <w:numPr>
          <w:ilvl w:val="0"/>
          <w:numId w:val="35"/>
        </w:numPr>
      </w:pPr>
      <w:r>
        <w:t>Aug 28</w:t>
      </w:r>
      <w:r w:rsidRPr="006B4E84">
        <w:rPr>
          <w:vertAlign w:val="superscript"/>
        </w:rPr>
        <w:t>th</w:t>
      </w:r>
      <w:r>
        <w:t xml:space="preserve"> </w:t>
      </w:r>
      <w:r w:rsidR="00E841A5">
        <w:t>The m</w:t>
      </w:r>
      <w:r>
        <w:t>iscellaneous code field will allow 8 characters. This is the field length of the file. Prior it was allowing/not saving up to 30 characters.</w:t>
      </w:r>
    </w:p>
    <w:p w14:paraId="5F5553DC" w14:textId="77777777" w:rsidR="006B4E84" w:rsidRPr="006B4E84" w:rsidRDefault="006B4E84" w:rsidP="006B4E84">
      <w:pPr>
        <w:pStyle w:val="ListParagraph"/>
      </w:pPr>
    </w:p>
    <w:p w14:paraId="2A5B36AC" w14:textId="77777777" w:rsidR="00FD2B13" w:rsidRPr="00FD2B13" w:rsidRDefault="00FD2B13" w:rsidP="00FD2B13">
      <w:pPr>
        <w:ind w:left="360"/>
      </w:pPr>
    </w:p>
    <w:p w14:paraId="72B73070" w14:textId="2FC6F74B" w:rsidR="00FD2B13" w:rsidRDefault="00FD2B13" w:rsidP="0036587F">
      <w:pPr>
        <w:pStyle w:val="Heading2"/>
      </w:pPr>
      <w:bookmarkStart w:id="8" w:name="_Toc144308164"/>
      <w:r>
        <w:t>BOE</w:t>
      </w:r>
      <w:bookmarkEnd w:id="8"/>
    </w:p>
    <w:p w14:paraId="70F04BD6" w14:textId="7A4BD463" w:rsidR="00FD2B13" w:rsidRDefault="0064070F" w:rsidP="0064070F">
      <w:pPr>
        <w:pStyle w:val="ListParagraph"/>
        <w:numPr>
          <w:ilvl w:val="0"/>
          <w:numId w:val="35"/>
        </w:numPr>
      </w:pPr>
      <w:r>
        <w:t>Aug 21</w:t>
      </w:r>
      <w:r w:rsidRPr="0064070F">
        <w:rPr>
          <w:vertAlign w:val="superscript"/>
        </w:rPr>
        <w:t>st</w:t>
      </w:r>
      <w:r>
        <w:t xml:space="preserve"> When editing an appeal for a year prior to the current assessed year you will receive a message that this is the case.</w:t>
      </w:r>
    </w:p>
    <w:p w14:paraId="121EC41F" w14:textId="15A58819" w:rsidR="0064070F" w:rsidRDefault="0064070F" w:rsidP="0064070F">
      <w:r w:rsidRPr="0064070F">
        <w:rPr>
          <w:noProof/>
        </w:rPr>
        <w:drawing>
          <wp:inline distT="0" distB="0" distL="0" distR="0" wp14:anchorId="0A62D4B8" wp14:editId="00BE98B5">
            <wp:extent cx="3230217" cy="1000125"/>
            <wp:effectExtent l="0" t="0" r="0" b="0"/>
            <wp:docPr id="332120636" name="Picture 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120636" name="Picture 1" descr="A screen shot of a computer&#10;&#10;Description automatically generated"/>
                    <pic:cNvPicPr/>
                  </pic:nvPicPr>
                  <pic:blipFill>
                    <a:blip r:embed="rId15"/>
                    <a:stretch>
                      <a:fillRect/>
                    </a:stretch>
                  </pic:blipFill>
                  <pic:spPr>
                    <a:xfrm>
                      <a:off x="0" y="0"/>
                      <a:ext cx="3233429" cy="1001119"/>
                    </a:xfrm>
                    <a:prstGeom prst="rect">
                      <a:avLst/>
                    </a:prstGeom>
                  </pic:spPr>
                </pic:pic>
              </a:graphicData>
            </a:graphic>
          </wp:inline>
        </w:drawing>
      </w:r>
    </w:p>
    <w:p w14:paraId="3B269AD3" w14:textId="01ED7F9A" w:rsidR="0064070F" w:rsidRDefault="0064070F" w:rsidP="0064070F">
      <w:pPr>
        <w:pStyle w:val="ListParagraph"/>
        <w:numPr>
          <w:ilvl w:val="0"/>
          <w:numId w:val="35"/>
        </w:numPr>
      </w:pPr>
      <w:r>
        <w:t>Aug 21</w:t>
      </w:r>
      <w:r w:rsidRPr="0064070F">
        <w:rPr>
          <w:vertAlign w:val="superscript"/>
        </w:rPr>
        <w:t>st</w:t>
      </w:r>
      <w:r>
        <w:t xml:space="preserve"> The label District Court has been changed to Excise report to better indicate what will appear on the Excise Board Report.  The district loss and appeal listing labels have been changed as well.</w:t>
      </w:r>
    </w:p>
    <w:p w14:paraId="21A71482" w14:textId="3D544113" w:rsidR="0064070F" w:rsidRDefault="0064070F" w:rsidP="0064070F">
      <w:r w:rsidRPr="0064070F">
        <w:rPr>
          <w:noProof/>
        </w:rPr>
        <w:lastRenderedPageBreak/>
        <w:drawing>
          <wp:inline distT="0" distB="0" distL="0" distR="0" wp14:anchorId="64513F41" wp14:editId="3AC5CE2B">
            <wp:extent cx="4105275" cy="1846497"/>
            <wp:effectExtent l="0" t="0" r="0" b="0"/>
            <wp:docPr id="76459555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595552" name="Picture 1" descr="A screenshot of a computer&#10;&#10;Description automatically generated"/>
                    <pic:cNvPicPr/>
                  </pic:nvPicPr>
                  <pic:blipFill>
                    <a:blip r:embed="rId16"/>
                    <a:stretch>
                      <a:fillRect/>
                    </a:stretch>
                  </pic:blipFill>
                  <pic:spPr>
                    <a:xfrm>
                      <a:off x="0" y="0"/>
                      <a:ext cx="4115732" cy="1851200"/>
                    </a:xfrm>
                    <a:prstGeom prst="rect">
                      <a:avLst/>
                    </a:prstGeom>
                  </pic:spPr>
                </pic:pic>
              </a:graphicData>
            </a:graphic>
          </wp:inline>
        </w:drawing>
      </w:r>
    </w:p>
    <w:p w14:paraId="6D0DF50D" w14:textId="3938DDED" w:rsidR="00B01A95" w:rsidRDefault="00B01A95" w:rsidP="0064070F">
      <w:pPr>
        <w:pStyle w:val="ListParagraph"/>
        <w:numPr>
          <w:ilvl w:val="0"/>
          <w:numId w:val="35"/>
        </w:numPr>
      </w:pPr>
      <w:r>
        <w:t>Aug 21</w:t>
      </w:r>
      <w:r w:rsidRPr="00B01A95">
        <w:rPr>
          <w:vertAlign w:val="superscript"/>
        </w:rPr>
        <w:t>st</w:t>
      </w:r>
      <w:r>
        <w:t xml:space="preserve"> Options for District Court and Court of Tax Review have been added for the appeal type field.</w:t>
      </w:r>
    </w:p>
    <w:p w14:paraId="077181ED" w14:textId="1CF80393" w:rsidR="00B01A95" w:rsidRDefault="00B01A95" w:rsidP="00B01A95">
      <w:r w:rsidRPr="00B01A95">
        <w:rPr>
          <w:noProof/>
        </w:rPr>
        <w:drawing>
          <wp:inline distT="0" distB="0" distL="0" distR="0" wp14:anchorId="71ADE0DC" wp14:editId="398CCBC1">
            <wp:extent cx="1400175" cy="2287415"/>
            <wp:effectExtent l="0" t="0" r="0" b="0"/>
            <wp:docPr id="1091935959"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1935959" name="Picture 1" descr="A screenshot of a computer&#10;&#10;Description automatically generated"/>
                    <pic:cNvPicPr/>
                  </pic:nvPicPr>
                  <pic:blipFill>
                    <a:blip r:embed="rId17"/>
                    <a:stretch>
                      <a:fillRect/>
                    </a:stretch>
                  </pic:blipFill>
                  <pic:spPr>
                    <a:xfrm>
                      <a:off x="0" y="0"/>
                      <a:ext cx="1400782" cy="2288407"/>
                    </a:xfrm>
                    <a:prstGeom prst="rect">
                      <a:avLst/>
                    </a:prstGeom>
                  </pic:spPr>
                </pic:pic>
              </a:graphicData>
            </a:graphic>
          </wp:inline>
        </w:drawing>
      </w:r>
    </w:p>
    <w:p w14:paraId="5F13633D" w14:textId="4226FEE8" w:rsidR="0064070F" w:rsidRDefault="0064070F" w:rsidP="0064070F">
      <w:pPr>
        <w:pStyle w:val="ListParagraph"/>
        <w:numPr>
          <w:ilvl w:val="0"/>
          <w:numId w:val="35"/>
        </w:numPr>
      </w:pPr>
      <w:r>
        <w:t>Aug 21</w:t>
      </w:r>
      <w:r w:rsidRPr="0064070F">
        <w:rPr>
          <w:vertAlign w:val="superscript"/>
        </w:rPr>
        <w:t>st</w:t>
      </w:r>
      <w:r>
        <w:t xml:space="preserve"> </w:t>
      </w:r>
      <w:r w:rsidR="00B01A95">
        <w:t>When updating assessment from the BOE file a value log will be created based on the changes of values.   Before this would cause a value change error.</w:t>
      </w:r>
    </w:p>
    <w:p w14:paraId="1E4E59B0" w14:textId="12B8D27F" w:rsidR="00B01A95" w:rsidRDefault="00B01A95" w:rsidP="00B01A95">
      <w:r w:rsidRPr="00B01A95">
        <w:rPr>
          <w:noProof/>
        </w:rPr>
        <w:drawing>
          <wp:inline distT="0" distB="0" distL="0" distR="0" wp14:anchorId="576FFF8B" wp14:editId="74329706">
            <wp:extent cx="2886075" cy="1380753"/>
            <wp:effectExtent l="0" t="0" r="0" b="0"/>
            <wp:docPr id="3791169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11694" name="Picture 1" descr="A screenshot of a computer&#10;&#10;Description automatically generated"/>
                    <pic:cNvPicPr/>
                  </pic:nvPicPr>
                  <pic:blipFill>
                    <a:blip r:embed="rId18"/>
                    <a:stretch>
                      <a:fillRect/>
                    </a:stretch>
                  </pic:blipFill>
                  <pic:spPr>
                    <a:xfrm>
                      <a:off x="0" y="0"/>
                      <a:ext cx="2892397" cy="1383778"/>
                    </a:xfrm>
                    <a:prstGeom prst="rect">
                      <a:avLst/>
                    </a:prstGeom>
                  </pic:spPr>
                </pic:pic>
              </a:graphicData>
            </a:graphic>
          </wp:inline>
        </w:drawing>
      </w:r>
    </w:p>
    <w:p w14:paraId="4A68277D" w14:textId="18D86F00" w:rsidR="00B01A95" w:rsidRDefault="00B01A95" w:rsidP="00B01A95">
      <w:pPr>
        <w:pStyle w:val="ListParagraph"/>
        <w:numPr>
          <w:ilvl w:val="0"/>
          <w:numId w:val="35"/>
        </w:numPr>
      </w:pPr>
      <w:r>
        <w:t>Aug 21</w:t>
      </w:r>
      <w:r w:rsidRPr="00B01A95">
        <w:rPr>
          <w:vertAlign w:val="superscript"/>
        </w:rPr>
        <w:t>st</w:t>
      </w:r>
      <w:r>
        <w:t xml:space="preserve"> The browse box has changed to include the appeal year.</w:t>
      </w:r>
    </w:p>
    <w:p w14:paraId="6300F5C9" w14:textId="5A8ED8B0" w:rsidR="00B01A95" w:rsidRDefault="00B01A95" w:rsidP="00B01A95">
      <w:r w:rsidRPr="00B01A95">
        <w:rPr>
          <w:noProof/>
        </w:rPr>
        <w:drawing>
          <wp:inline distT="0" distB="0" distL="0" distR="0" wp14:anchorId="351BBA9E" wp14:editId="19F28533">
            <wp:extent cx="5943600" cy="831850"/>
            <wp:effectExtent l="0" t="0" r="0" b="0"/>
            <wp:docPr id="178678987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789874" name="Picture 1" descr="A screenshot of a computer&#10;&#10;Description automatically generated"/>
                    <pic:cNvPicPr/>
                  </pic:nvPicPr>
                  <pic:blipFill>
                    <a:blip r:embed="rId19"/>
                    <a:stretch>
                      <a:fillRect/>
                    </a:stretch>
                  </pic:blipFill>
                  <pic:spPr>
                    <a:xfrm>
                      <a:off x="0" y="0"/>
                      <a:ext cx="5943600" cy="831850"/>
                    </a:xfrm>
                    <a:prstGeom prst="rect">
                      <a:avLst/>
                    </a:prstGeom>
                  </pic:spPr>
                </pic:pic>
              </a:graphicData>
            </a:graphic>
          </wp:inline>
        </w:drawing>
      </w:r>
    </w:p>
    <w:p w14:paraId="2A09A8D1" w14:textId="77777777" w:rsidR="00B01A95" w:rsidRPr="00FD2B13" w:rsidRDefault="00B01A95" w:rsidP="00B01A95"/>
    <w:p w14:paraId="3474A2B2" w14:textId="7C56EB85" w:rsidR="00FD2B13" w:rsidRDefault="00FD2B13" w:rsidP="00FD2B13"/>
    <w:p w14:paraId="4ECFB5E6" w14:textId="54D14877" w:rsidR="008A03B1" w:rsidRDefault="008A03B1" w:rsidP="0036587F">
      <w:pPr>
        <w:pStyle w:val="Heading2"/>
      </w:pPr>
      <w:bookmarkStart w:id="9" w:name="_Toc144308165"/>
      <w:r>
        <w:t>Sales</w:t>
      </w:r>
      <w:bookmarkEnd w:id="9"/>
    </w:p>
    <w:p w14:paraId="54B44A34" w14:textId="197B1653" w:rsidR="008A03B1" w:rsidRDefault="008A03B1" w:rsidP="008A03B1">
      <w:pPr>
        <w:pStyle w:val="ListParagraph"/>
        <w:numPr>
          <w:ilvl w:val="0"/>
          <w:numId w:val="35"/>
        </w:numPr>
      </w:pPr>
      <w:r>
        <w:t>Aug 21</w:t>
      </w:r>
      <w:r w:rsidRPr="008A03B1">
        <w:rPr>
          <w:vertAlign w:val="superscript"/>
        </w:rPr>
        <w:t>st</w:t>
      </w:r>
      <w:r>
        <w:t xml:space="preserve"> Square-Feet has been added as a lot size type in the sales file.</w:t>
      </w:r>
    </w:p>
    <w:p w14:paraId="6DB465A9" w14:textId="077A1729" w:rsidR="008A03B1" w:rsidRPr="008A03B1" w:rsidRDefault="008A03B1" w:rsidP="008A03B1">
      <w:r w:rsidRPr="008A03B1">
        <w:rPr>
          <w:noProof/>
        </w:rPr>
        <w:lastRenderedPageBreak/>
        <w:drawing>
          <wp:inline distT="0" distB="0" distL="0" distR="0" wp14:anchorId="71D724AE" wp14:editId="66E048DA">
            <wp:extent cx="2514600" cy="1625624"/>
            <wp:effectExtent l="0" t="0" r="0" b="0"/>
            <wp:docPr id="44715283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152831" name="Picture 1" descr="A screenshot of a computer&#10;&#10;Description automatically generated"/>
                    <pic:cNvPicPr/>
                  </pic:nvPicPr>
                  <pic:blipFill>
                    <a:blip r:embed="rId20"/>
                    <a:stretch>
                      <a:fillRect/>
                    </a:stretch>
                  </pic:blipFill>
                  <pic:spPr>
                    <a:xfrm>
                      <a:off x="0" y="0"/>
                      <a:ext cx="2516789" cy="1627039"/>
                    </a:xfrm>
                    <a:prstGeom prst="rect">
                      <a:avLst/>
                    </a:prstGeom>
                  </pic:spPr>
                </pic:pic>
              </a:graphicData>
            </a:graphic>
          </wp:inline>
        </w:drawing>
      </w:r>
    </w:p>
    <w:p w14:paraId="3F1FE016" w14:textId="5CE01C9A" w:rsidR="006C41EF" w:rsidRDefault="006C41EF" w:rsidP="0036587F">
      <w:pPr>
        <w:pStyle w:val="Heading2"/>
      </w:pPr>
      <w:bookmarkStart w:id="10" w:name="_Toc144308166"/>
      <w:r>
        <w:t>Ag Application</w:t>
      </w:r>
      <w:bookmarkEnd w:id="10"/>
    </w:p>
    <w:p w14:paraId="55927BD3" w14:textId="53224CF0" w:rsidR="006C41EF" w:rsidRPr="006C41EF" w:rsidRDefault="006C41EF" w:rsidP="006C41EF">
      <w:pPr>
        <w:pStyle w:val="ListParagraph"/>
        <w:numPr>
          <w:ilvl w:val="0"/>
          <w:numId w:val="35"/>
        </w:numPr>
      </w:pPr>
      <w:r>
        <w:t>Aug 28</w:t>
      </w:r>
      <w:r w:rsidRPr="006C41EF">
        <w:rPr>
          <w:vertAlign w:val="superscript"/>
        </w:rPr>
        <w:t>th</w:t>
      </w:r>
      <w:r>
        <w:t xml:space="preserve"> The browse on the ag permits has changed. Other description was added and label application id was added.   You can now search by FEIN, SSN, and Oth Desc.</w:t>
      </w:r>
    </w:p>
    <w:p w14:paraId="136F2A05" w14:textId="5CC94089" w:rsidR="006C41EF" w:rsidRDefault="006C41EF" w:rsidP="006C41EF">
      <w:r w:rsidRPr="006C41EF">
        <w:rPr>
          <w:noProof/>
        </w:rPr>
        <w:drawing>
          <wp:inline distT="0" distB="0" distL="0" distR="0" wp14:anchorId="2FBDBA56" wp14:editId="4A1CDB64">
            <wp:extent cx="5400675" cy="1953129"/>
            <wp:effectExtent l="0" t="0" r="0" b="0"/>
            <wp:docPr id="701351443" name="Picture 1" descr="A computer screen shot of a black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351443" name="Picture 1" descr="A computer screen shot of a black screen&#10;&#10;Description automatically generated"/>
                    <pic:cNvPicPr/>
                  </pic:nvPicPr>
                  <pic:blipFill>
                    <a:blip r:embed="rId21"/>
                    <a:stretch>
                      <a:fillRect/>
                    </a:stretch>
                  </pic:blipFill>
                  <pic:spPr>
                    <a:xfrm>
                      <a:off x="0" y="0"/>
                      <a:ext cx="5407841" cy="1955721"/>
                    </a:xfrm>
                    <a:prstGeom prst="rect">
                      <a:avLst/>
                    </a:prstGeom>
                  </pic:spPr>
                </pic:pic>
              </a:graphicData>
            </a:graphic>
          </wp:inline>
        </w:drawing>
      </w:r>
    </w:p>
    <w:p w14:paraId="2B1A8E06" w14:textId="30D7FA81" w:rsidR="00AF53F2" w:rsidRDefault="00AF53F2" w:rsidP="00E841A5">
      <w:pPr>
        <w:pStyle w:val="Heading2"/>
      </w:pPr>
      <w:bookmarkStart w:id="11" w:name="_Toc144308167"/>
      <w:r>
        <w:t>Name</w:t>
      </w:r>
      <w:bookmarkEnd w:id="11"/>
    </w:p>
    <w:p w14:paraId="7A3F494C" w14:textId="1AE61842" w:rsidR="00AF53F2" w:rsidRPr="00AF53F2" w:rsidRDefault="00AF53F2" w:rsidP="00AF53F2">
      <w:pPr>
        <w:pStyle w:val="ListParagraph"/>
        <w:numPr>
          <w:ilvl w:val="0"/>
          <w:numId w:val="35"/>
        </w:numPr>
      </w:pPr>
      <w:r>
        <w:t>Aug 28</w:t>
      </w:r>
      <w:r w:rsidRPr="00AF53F2">
        <w:rPr>
          <w:vertAlign w:val="superscript"/>
        </w:rPr>
        <w:t>th</w:t>
      </w:r>
      <w:r>
        <w:t xml:space="preserve"> The number of public service accounts and ag permits assigned to a name id will display on the form.</w:t>
      </w:r>
    </w:p>
    <w:p w14:paraId="0E565C23" w14:textId="65A34D1F" w:rsidR="00AF53F2" w:rsidRPr="00AF53F2" w:rsidRDefault="00AF53F2" w:rsidP="00AF53F2">
      <w:r w:rsidRPr="00AF53F2">
        <w:drawing>
          <wp:inline distT="0" distB="0" distL="0" distR="0" wp14:anchorId="44D29ADE" wp14:editId="2D330D21">
            <wp:extent cx="4304097" cy="2562225"/>
            <wp:effectExtent l="0" t="0" r="0" b="0"/>
            <wp:docPr id="150389665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896655" name="Picture 1" descr="A screenshot of a computer&#10;&#10;Description automatically generated"/>
                    <pic:cNvPicPr/>
                  </pic:nvPicPr>
                  <pic:blipFill>
                    <a:blip r:embed="rId22"/>
                    <a:stretch>
                      <a:fillRect/>
                    </a:stretch>
                  </pic:blipFill>
                  <pic:spPr>
                    <a:xfrm>
                      <a:off x="0" y="0"/>
                      <a:ext cx="4309482" cy="2565431"/>
                    </a:xfrm>
                    <a:prstGeom prst="rect">
                      <a:avLst/>
                    </a:prstGeom>
                  </pic:spPr>
                </pic:pic>
              </a:graphicData>
            </a:graphic>
          </wp:inline>
        </w:drawing>
      </w:r>
    </w:p>
    <w:p w14:paraId="613E5F39" w14:textId="77777777" w:rsidR="00AF53F2" w:rsidRPr="00AF53F2" w:rsidRDefault="00AF53F2" w:rsidP="00AF53F2"/>
    <w:p w14:paraId="1F1A8095" w14:textId="3F689B4C" w:rsidR="00E841A5" w:rsidRDefault="00E841A5" w:rsidP="00E841A5">
      <w:pPr>
        <w:pStyle w:val="Heading2"/>
      </w:pPr>
      <w:bookmarkStart w:id="12" w:name="_Toc144308168"/>
      <w:r>
        <w:t>County Information Table</w:t>
      </w:r>
      <w:bookmarkEnd w:id="12"/>
    </w:p>
    <w:p w14:paraId="56C3A1D4" w14:textId="77777777" w:rsidR="00E841A5" w:rsidRPr="00FD2B13" w:rsidRDefault="00E841A5" w:rsidP="00E841A5">
      <w:pPr>
        <w:pStyle w:val="ListParagraph"/>
        <w:numPr>
          <w:ilvl w:val="0"/>
          <w:numId w:val="35"/>
        </w:numPr>
      </w:pPr>
      <w:r>
        <w:t>Aug 14</w:t>
      </w:r>
      <w:r w:rsidRPr="00FD2B13">
        <w:rPr>
          <w:vertAlign w:val="superscript"/>
        </w:rPr>
        <w:t>th</w:t>
      </w:r>
      <w:r>
        <w:t xml:space="preserve"> Assessment year is a read only field. The process pending account process will update this field.</w:t>
      </w:r>
    </w:p>
    <w:p w14:paraId="2A2429B8" w14:textId="77777777" w:rsidR="00E841A5" w:rsidRDefault="00E841A5" w:rsidP="00E841A5">
      <w:r w:rsidRPr="00FD2B13">
        <w:rPr>
          <w:noProof/>
        </w:rPr>
        <w:lastRenderedPageBreak/>
        <w:drawing>
          <wp:inline distT="0" distB="0" distL="0" distR="0" wp14:anchorId="48613A4E" wp14:editId="5506A098">
            <wp:extent cx="3800475" cy="2729764"/>
            <wp:effectExtent l="0" t="0" r="0" b="0"/>
            <wp:docPr id="164979685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9796851" name="Picture 1" descr="A screenshot of a computer&#10;&#10;Description automatically generated"/>
                    <pic:cNvPicPr/>
                  </pic:nvPicPr>
                  <pic:blipFill>
                    <a:blip r:embed="rId23"/>
                    <a:stretch>
                      <a:fillRect/>
                    </a:stretch>
                  </pic:blipFill>
                  <pic:spPr>
                    <a:xfrm>
                      <a:off x="0" y="0"/>
                      <a:ext cx="3806130" cy="2733826"/>
                    </a:xfrm>
                    <a:prstGeom prst="rect">
                      <a:avLst/>
                    </a:prstGeom>
                  </pic:spPr>
                </pic:pic>
              </a:graphicData>
            </a:graphic>
          </wp:inline>
        </w:drawing>
      </w:r>
    </w:p>
    <w:p w14:paraId="0951B85D" w14:textId="77777777" w:rsidR="00E841A5" w:rsidRPr="006C41EF" w:rsidRDefault="00E841A5" w:rsidP="006C41EF"/>
    <w:p w14:paraId="2E39ADBE" w14:textId="58729736" w:rsidR="0036587F" w:rsidRDefault="0036587F" w:rsidP="0036587F">
      <w:pPr>
        <w:pStyle w:val="Heading2"/>
      </w:pPr>
      <w:bookmarkStart w:id="13" w:name="_Toc144308169"/>
      <w:r>
        <w:t>Reports</w:t>
      </w:r>
      <w:bookmarkEnd w:id="13"/>
    </w:p>
    <w:p w14:paraId="0FCE3143" w14:textId="265C93DC" w:rsidR="00204FEA" w:rsidRDefault="00204FEA" w:rsidP="00D82E96">
      <w:pPr>
        <w:pStyle w:val="Heading3"/>
      </w:pPr>
      <w:bookmarkStart w:id="14" w:name="_Toc144308170"/>
      <w:r>
        <w:t>Prop Record Card, Residential Card, Residential Report</w:t>
      </w:r>
      <w:bookmarkEnd w:id="14"/>
    </w:p>
    <w:p w14:paraId="4C04523A" w14:textId="012AD6EF" w:rsidR="00204FEA" w:rsidRPr="00204FEA" w:rsidRDefault="00204FEA" w:rsidP="00204FEA">
      <w:pPr>
        <w:pStyle w:val="ListParagraph"/>
        <w:numPr>
          <w:ilvl w:val="0"/>
          <w:numId w:val="35"/>
        </w:numPr>
      </w:pPr>
      <w:r>
        <w:t>Aug</w:t>
      </w:r>
      <w:r w:rsidR="00B46603">
        <w:t xml:space="preserve"> 28</w:t>
      </w:r>
      <w:r w:rsidR="00B46603" w:rsidRPr="00B46603">
        <w:rPr>
          <w:vertAlign w:val="superscript"/>
        </w:rPr>
        <w:t>th</w:t>
      </w:r>
      <w:r w:rsidR="00B46603">
        <w:t xml:space="preserve"> The half bath has been added to these reports.</w:t>
      </w:r>
    </w:p>
    <w:p w14:paraId="6C2C516C" w14:textId="7EBDB9A6" w:rsidR="00204FEA" w:rsidRDefault="00204FEA" w:rsidP="00204FEA">
      <w:r w:rsidRPr="00204FEA">
        <w:rPr>
          <w:noProof/>
        </w:rPr>
        <w:drawing>
          <wp:inline distT="0" distB="0" distL="0" distR="0" wp14:anchorId="4F881D39" wp14:editId="70C886F3">
            <wp:extent cx="1638300" cy="294929"/>
            <wp:effectExtent l="0" t="0" r="0" b="0"/>
            <wp:docPr id="991497269" name="Picture 1" descr="A number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497269" name="Picture 1" descr="A number on a white background&#10;&#10;Description automatically generated"/>
                    <pic:cNvPicPr/>
                  </pic:nvPicPr>
                  <pic:blipFill>
                    <a:blip r:embed="rId24"/>
                    <a:stretch>
                      <a:fillRect/>
                    </a:stretch>
                  </pic:blipFill>
                  <pic:spPr>
                    <a:xfrm>
                      <a:off x="0" y="0"/>
                      <a:ext cx="1656482" cy="298202"/>
                    </a:xfrm>
                    <a:prstGeom prst="rect">
                      <a:avLst/>
                    </a:prstGeom>
                  </pic:spPr>
                </pic:pic>
              </a:graphicData>
            </a:graphic>
          </wp:inline>
        </w:drawing>
      </w:r>
    </w:p>
    <w:p w14:paraId="0A23A5D5" w14:textId="77777777" w:rsidR="00204FEA" w:rsidRPr="00204FEA" w:rsidRDefault="00204FEA" w:rsidP="00204FEA"/>
    <w:p w14:paraId="6D93E35D" w14:textId="62527137" w:rsidR="00D82E96" w:rsidRPr="00D82E96" w:rsidRDefault="00865E6C" w:rsidP="00D82E96">
      <w:pPr>
        <w:pStyle w:val="Heading3"/>
      </w:pPr>
      <w:bookmarkStart w:id="15" w:name="_Toc144308171"/>
      <w:r>
        <w:t>105-17</w:t>
      </w:r>
      <w:bookmarkEnd w:id="15"/>
    </w:p>
    <w:p w14:paraId="182FC68C" w14:textId="214CD3C5" w:rsidR="0036587F" w:rsidRDefault="0036587F" w:rsidP="0036587F">
      <w:pPr>
        <w:pStyle w:val="ListParagraph"/>
        <w:numPr>
          <w:ilvl w:val="0"/>
          <w:numId w:val="36"/>
        </w:numPr>
      </w:pPr>
      <w:r>
        <w:t xml:space="preserve">July </w:t>
      </w:r>
      <w:r w:rsidR="00865E6C">
        <w:t>31</w:t>
      </w:r>
      <w:r w:rsidR="00AF53F2" w:rsidRPr="00865E6C">
        <w:rPr>
          <w:vertAlign w:val="superscript"/>
        </w:rPr>
        <w:t>st</w:t>
      </w:r>
      <w:r w:rsidR="00AF53F2">
        <w:t xml:space="preserve"> –</w:t>
      </w:r>
      <w:r w:rsidR="00660335">
        <w:t xml:space="preserve"> </w:t>
      </w:r>
      <w:r w:rsidR="00A013CB">
        <w:t xml:space="preserve">On the Ag application report there is a parameter to not print machinery on the report.  By </w:t>
      </w:r>
      <w:r w:rsidR="00AF53F2">
        <w:t>default,</w:t>
      </w:r>
      <w:r w:rsidR="00A013CB">
        <w:t xml:space="preserve"> these will continue to print unless the parameter is added with the value of False.</w:t>
      </w:r>
    </w:p>
    <w:p w14:paraId="7D8549AB" w14:textId="216B9250" w:rsidR="00D82E96" w:rsidRDefault="00A013CB" w:rsidP="00D82E96">
      <w:r w:rsidRPr="00A013CB">
        <w:rPr>
          <w:noProof/>
        </w:rPr>
        <w:drawing>
          <wp:inline distT="0" distB="0" distL="0" distR="0" wp14:anchorId="36D8CC72" wp14:editId="1837C7A8">
            <wp:extent cx="4389120" cy="997868"/>
            <wp:effectExtent l="0" t="0" r="0" b="0"/>
            <wp:docPr id="862145854" name="Picture 1" descr="A table with black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145854" name="Picture 1" descr="A table with black lines&#10;&#10;Description automatically generated"/>
                    <pic:cNvPicPr/>
                  </pic:nvPicPr>
                  <pic:blipFill>
                    <a:blip r:embed="rId25"/>
                    <a:stretch>
                      <a:fillRect/>
                    </a:stretch>
                  </pic:blipFill>
                  <pic:spPr>
                    <a:xfrm>
                      <a:off x="0" y="0"/>
                      <a:ext cx="4399446" cy="1000216"/>
                    </a:xfrm>
                    <a:prstGeom prst="rect">
                      <a:avLst/>
                    </a:prstGeom>
                  </pic:spPr>
                </pic:pic>
              </a:graphicData>
            </a:graphic>
          </wp:inline>
        </w:drawing>
      </w:r>
    </w:p>
    <w:p w14:paraId="6B3F89EB" w14:textId="77777777" w:rsidR="00A762DA" w:rsidRDefault="00A762DA" w:rsidP="00D82E96"/>
    <w:p w14:paraId="72F03DBD" w14:textId="0C383ABC" w:rsidR="00A762DA" w:rsidRDefault="00A762DA" w:rsidP="00D82E96">
      <w:r>
        <w:t>Assessment Form – File – Print – OTC-Forms – 105-17</w:t>
      </w:r>
    </w:p>
    <w:p w14:paraId="2F0E4C88" w14:textId="77777777" w:rsidR="00A762DA" w:rsidRDefault="00A762DA" w:rsidP="00D82E96"/>
    <w:p w14:paraId="18B383E6" w14:textId="47D40FD7" w:rsidR="00A762DA" w:rsidRDefault="00A762DA" w:rsidP="00D82E96">
      <w:r w:rsidRPr="00A762DA">
        <w:rPr>
          <w:noProof/>
        </w:rPr>
        <w:drawing>
          <wp:inline distT="0" distB="0" distL="0" distR="0" wp14:anchorId="2D707A88" wp14:editId="19C97280">
            <wp:extent cx="3154680" cy="1834837"/>
            <wp:effectExtent l="0" t="0" r="0" b="0"/>
            <wp:docPr id="7952525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25257" name="Picture 1" descr="A screenshot of a computer&#10;&#10;Description automatically generated"/>
                    <pic:cNvPicPr/>
                  </pic:nvPicPr>
                  <pic:blipFill>
                    <a:blip r:embed="rId26"/>
                    <a:stretch>
                      <a:fillRect/>
                    </a:stretch>
                  </pic:blipFill>
                  <pic:spPr>
                    <a:xfrm>
                      <a:off x="0" y="0"/>
                      <a:ext cx="3162260" cy="1839246"/>
                    </a:xfrm>
                    <a:prstGeom prst="rect">
                      <a:avLst/>
                    </a:prstGeom>
                  </pic:spPr>
                </pic:pic>
              </a:graphicData>
            </a:graphic>
          </wp:inline>
        </w:drawing>
      </w:r>
    </w:p>
    <w:p w14:paraId="36FA6D92" w14:textId="79F20E92" w:rsidR="00A762DA" w:rsidRDefault="00A762DA" w:rsidP="00D82E96">
      <w:r w:rsidRPr="00A762DA">
        <w:rPr>
          <w:noProof/>
        </w:rPr>
        <w:lastRenderedPageBreak/>
        <w:drawing>
          <wp:inline distT="0" distB="0" distL="0" distR="0" wp14:anchorId="5625E03D" wp14:editId="3F1AE7D7">
            <wp:extent cx="3204210" cy="1829412"/>
            <wp:effectExtent l="0" t="0" r="0" b="0"/>
            <wp:docPr id="59213752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137525" name="Picture 1" descr="A screenshot of a computer&#10;&#10;Description automatically generated"/>
                    <pic:cNvPicPr/>
                  </pic:nvPicPr>
                  <pic:blipFill>
                    <a:blip r:embed="rId27"/>
                    <a:stretch>
                      <a:fillRect/>
                    </a:stretch>
                  </pic:blipFill>
                  <pic:spPr>
                    <a:xfrm>
                      <a:off x="0" y="0"/>
                      <a:ext cx="3214870" cy="1835498"/>
                    </a:xfrm>
                    <a:prstGeom prst="rect">
                      <a:avLst/>
                    </a:prstGeom>
                  </pic:spPr>
                </pic:pic>
              </a:graphicData>
            </a:graphic>
          </wp:inline>
        </w:drawing>
      </w:r>
    </w:p>
    <w:p w14:paraId="72702878" w14:textId="77777777" w:rsidR="000A720C" w:rsidRDefault="000A720C" w:rsidP="00D82E96"/>
    <w:p w14:paraId="6C541C3E" w14:textId="02E8E641" w:rsidR="00A762DA" w:rsidRDefault="00A762DA" w:rsidP="00D82E96">
      <w:r>
        <w:t>Ag Application – File – Print – OTC Form 105-17</w:t>
      </w:r>
    </w:p>
    <w:p w14:paraId="1AAAF26A" w14:textId="0B70521C" w:rsidR="00A762DA" w:rsidRDefault="004D585B" w:rsidP="00D82E96">
      <w:r w:rsidRPr="004D585B">
        <w:rPr>
          <w:noProof/>
        </w:rPr>
        <w:drawing>
          <wp:inline distT="0" distB="0" distL="0" distR="0" wp14:anchorId="6F0AB258" wp14:editId="47871BB9">
            <wp:extent cx="3208020" cy="1824733"/>
            <wp:effectExtent l="0" t="0" r="0" b="0"/>
            <wp:docPr id="21607113"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07113" name="Picture 1" descr="A screenshot of a computer&#10;&#10;Description automatically generated"/>
                    <pic:cNvPicPr/>
                  </pic:nvPicPr>
                  <pic:blipFill>
                    <a:blip r:embed="rId28"/>
                    <a:stretch>
                      <a:fillRect/>
                    </a:stretch>
                  </pic:blipFill>
                  <pic:spPr>
                    <a:xfrm>
                      <a:off x="0" y="0"/>
                      <a:ext cx="3216596" cy="1829611"/>
                    </a:xfrm>
                    <a:prstGeom prst="rect">
                      <a:avLst/>
                    </a:prstGeom>
                  </pic:spPr>
                </pic:pic>
              </a:graphicData>
            </a:graphic>
          </wp:inline>
        </w:drawing>
      </w:r>
    </w:p>
    <w:p w14:paraId="0AACE307" w14:textId="0FE9A6DB" w:rsidR="004D585B" w:rsidRDefault="00876FE9" w:rsidP="00D82E96">
      <w:r w:rsidRPr="00876FE9">
        <w:rPr>
          <w:noProof/>
        </w:rPr>
        <w:drawing>
          <wp:inline distT="0" distB="0" distL="0" distR="0" wp14:anchorId="11B2CB65" wp14:editId="53455A9A">
            <wp:extent cx="3200400" cy="1805012"/>
            <wp:effectExtent l="0" t="0" r="0" b="0"/>
            <wp:docPr id="1350517808"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0517808" name="Picture 1" descr="A screenshot of a computer&#10;&#10;Description automatically generated"/>
                    <pic:cNvPicPr/>
                  </pic:nvPicPr>
                  <pic:blipFill>
                    <a:blip r:embed="rId29"/>
                    <a:stretch>
                      <a:fillRect/>
                    </a:stretch>
                  </pic:blipFill>
                  <pic:spPr>
                    <a:xfrm>
                      <a:off x="0" y="0"/>
                      <a:ext cx="3210460" cy="1810686"/>
                    </a:xfrm>
                    <a:prstGeom prst="rect">
                      <a:avLst/>
                    </a:prstGeom>
                  </pic:spPr>
                </pic:pic>
              </a:graphicData>
            </a:graphic>
          </wp:inline>
        </w:drawing>
      </w:r>
    </w:p>
    <w:p w14:paraId="261C1076" w14:textId="08314EAD" w:rsidR="000A720C" w:rsidRDefault="000A720C" w:rsidP="000A720C">
      <w:pPr>
        <w:pStyle w:val="Heading2"/>
      </w:pPr>
      <w:bookmarkStart w:id="16" w:name="_Toc144308172"/>
      <w:r>
        <w:t>Photos</w:t>
      </w:r>
      <w:bookmarkEnd w:id="16"/>
    </w:p>
    <w:p w14:paraId="1DB0356B" w14:textId="77777777" w:rsidR="000A720C" w:rsidRDefault="000A720C" w:rsidP="000A720C">
      <w:pPr>
        <w:pStyle w:val="ListParagraph"/>
        <w:numPr>
          <w:ilvl w:val="0"/>
          <w:numId w:val="39"/>
        </w:numPr>
      </w:pPr>
      <w:r>
        <w:t>July 31</w:t>
      </w:r>
      <w:r w:rsidRPr="00B83F41">
        <w:rPr>
          <w:vertAlign w:val="superscript"/>
        </w:rPr>
        <w:t>st</w:t>
      </w:r>
      <w:r>
        <w:t xml:space="preserve"> – On July 17</w:t>
      </w:r>
      <w:r w:rsidRPr="00B83F41">
        <w:rPr>
          <w:vertAlign w:val="superscript"/>
        </w:rPr>
        <w:t>th</w:t>
      </w:r>
      <w:r>
        <w:t xml:space="preserve"> an option to import photos from a folder as private and/or archived was added. With this change all photos imported as private. This was corrected in all counties on July 26</w:t>
      </w:r>
      <w:r w:rsidRPr="000A720C">
        <w:rPr>
          <w:vertAlign w:val="superscript"/>
        </w:rPr>
        <w:t>th</w:t>
      </w:r>
      <w:r>
        <w:t>.</w:t>
      </w:r>
    </w:p>
    <w:p w14:paraId="0BFE0657" w14:textId="77777777" w:rsidR="000A720C" w:rsidRDefault="000A720C" w:rsidP="000A720C">
      <w:r>
        <w:rPr>
          <w:noProof/>
        </w:rPr>
        <w:lastRenderedPageBreak/>
        <w:drawing>
          <wp:inline distT="0" distB="0" distL="0" distR="0" wp14:anchorId="2B46017D" wp14:editId="37B3CFA2">
            <wp:extent cx="3408771" cy="1642110"/>
            <wp:effectExtent l="0" t="0" r="1270" b="0"/>
            <wp:docPr id="1040740946" name="Picture 104074094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478686" name="Picture 1" descr="A screenshot of a computer&#10;&#10;Description automatically generated"/>
                    <pic:cNvPicPr>
                      <a:picLocks noChangeAspect="1" noChangeArrowheads="1"/>
                    </pic:cNvPicPr>
                  </pic:nvPicPr>
                  <pic:blipFill>
                    <a:blip r:embed="rId30" r:link="rId31" cstate="print">
                      <a:extLst>
                        <a:ext uri="{28A0092B-C50C-407E-A947-70E740481C1C}">
                          <a14:useLocalDpi xmlns:a14="http://schemas.microsoft.com/office/drawing/2010/main" val="0"/>
                        </a:ext>
                      </a:extLst>
                    </a:blip>
                    <a:srcRect/>
                    <a:stretch>
                      <a:fillRect/>
                    </a:stretch>
                  </pic:blipFill>
                  <pic:spPr bwMode="auto">
                    <a:xfrm>
                      <a:off x="0" y="0"/>
                      <a:ext cx="3411709" cy="1643525"/>
                    </a:xfrm>
                    <a:prstGeom prst="rect">
                      <a:avLst/>
                    </a:prstGeom>
                    <a:noFill/>
                    <a:ln>
                      <a:noFill/>
                    </a:ln>
                  </pic:spPr>
                </pic:pic>
              </a:graphicData>
            </a:graphic>
          </wp:inline>
        </w:drawing>
      </w:r>
    </w:p>
    <w:p w14:paraId="1B613066" w14:textId="77777777" w:rsidR="00EB65FA" w:rsidRDefault="00EB65FA" w:rsidP="000A720C"/>
    <w:p w14:paraId="49DA1EDA" w14:textId="7901E920" w:rsidR="00EB65FA" w:rsidRDefault="00EB65FA" w:rsidP="00EB65FA">
      <w:pPr>
        <w:pStyle w:val="Heading2"/>
      </w:pPr>
      <w:bookmarkStart w:id="17" w:name="_Toc144308173"/>
      <w:r>
        <w:t>Deeds</w:t>
      </w:r>
      <w:bookmarkEnd w:id="17"/>
    </w:p>
    <w:p w14:paraId="556FFC2D" w14:textId="2292B0A5" w:rsidR="00EB65FA" w:rsidRPr="00EB65FA" w:rsidRDefault="00EB65FA" w:rsidP="00EB65FA">
      <w:pPr>
        <w:pStyle w:val="ListParagraph"/>
        <w:numPr>
          <w:ilvl w:val="0"/>
          <w:numId w:val="39"/>
        </w:numPr>
      </w:pPr>
      <w:r>
        <w:t>July 31</w:t>
      </w:r>
      <w:r w:rsidRPr="00EB65FA">
        <w:rPr>
          <w:vertAlign w:val="superscript"/>
        </w:rPr>
        <w:t>st</w:t>
      </w:r>
      <w:r>
        <w:t xml:space="preserve">- The watermark when displaying a deed will no </w:t>
      </w:r>
      <w:r w:rsidR="00210FA3">
        <w:t>longer display.</w:t>
      </w:r>
    </w:p>
    <w:p w14:paraId="2F0765D3" w14:textId="77777777" w:rsidR="00EB65FA" w:rsidRDefault="00EB65FA" w:rsidP="000A720C"/>
    <w:p w14:paraId="0D26D73E" w14:textId="7DDB182E" w:rsidR="000A720C" w:rsidRDefault="001D6EE1" w:rsidP="001D6EE1">
      <w:pPr>
        <w:pStyle w:val="Heading2"/>
      </w:pPr>
      <w:bookmarkStart w:id="18" w:name="_Toc144308174"/>
      <w:r>
        <w:t>Value Change Table</w:t>
      </w:r>
      <w:bookmarkEnd w:id="18"/>
    </w:p>
    <w:p w14:paraId="7EF923BF" w14:textId="6B870307" w:rsidR="001D6EE1" w:rsidRDefault="002D3476" w:rsidP="001D6EE1">
      <w:pPr>
        <w:pStyle w:val="ListParagraph"/>
        <w:numPr>
          <w:ilvl w:val="0"/>
          <w:numId w:val="39"/>
        </w:numPr>
      </w:pPr>
      <w:r>
        <w:t>Aug 14</w:t>
      </w:r>
      <w:r w:rsidRPr="002D3476">
        <w:rPr>
          <w:vertAlign w:val="superscript"/>
        </w:rPr>
        <w:t>th</w:t>
      </w:r>
      <w:r>
        <w:t xml:space="preserve"> – From the linked table Assessment – Linked Tables – Value Change Log the report will print. You will need to create the index you want to print. This is the same report you </w:t>
      </w:r>
      <w:r w:rsidR="00AF53F2">
        <w:t>printed</w:t>
      </w:r>
      <w:r>
        <w:t xml:space="preserve"> from the assessment form.</w:t>
      </w:r>
    </w:p>
    <w:p w14:paraId="726E753A" w14:textId="3DB1FAAC" w:rsidR="000951A4" w:rsidRDefault="000951A4" w:rsidP="000951A4">
      <w:r w:rsidRPr="000951A4">
        <w:rPr>
          <w:noProof/>
        </w:rPr>
        <w:drawing>
          <wp:inline distT="0" distB="0" distL="0" distR="0" wp14:anchorId="6FEA7FF5" wp14:editId="52652505">
            <wp:extent cx="4067175" cy="1365719"/>
            <wp:effectExtent l="0" t="0" r="0" b="0"/>
            <wp:docPr id="39956841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568411" name="Picture 1" descr="A screenshot of a computer&#10;&#10;Description automatically generated"/>
                    <pic:cNvPicPr/>
                  </pic:nvPicPr>
                  <pic:blipFill>
                    <a:blip r:embed="rId32"/>
                    <a:stretch>
                      <a:fillRect/>
                    </a:stretch>
                  </pic:blipFill>
                  <pic:spPr>
                    <a:xfrm>
                      <a:off x="0" y="0"/>
                      <a:ext cx="4077637" cy="1369232"/>
                    </a:xfrm>
                    <a:prstGeom prst="rect">
                      <a:avLst/>
                    </a:prstGeom>
                  </pic:spPr>
                </pic:pic>
              </a:graphicData>
            </a:graphic>
          </wp:inline>
        </w:drawing>
      </w:r>
    </w:p>
    <w:p w14:paraId="677E5A8A" w14:textId="77777777" w:rsidR="000951A4" w:rsidRPr="001D6EE1" w:rsidRDefault="000951A4" w:rsidP="000951A4">
      <w:pPr>
        <w:ind w:left="360"/>
      </w:pPr>
    </w:p>
    <w:sectPr w:rsidR="000951A4" w:rsidRPr="001D6EE1">
      <w:footerReference w:type="defaul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E8118" w14:textId="77777777" w:rsidR="005D68F5" w:rsidRDefault="005D68F5" w:rsidP="008E1456">
      <w:r>
        <w:separator/>
      </w:r>
    </w:p>
  </w:endnote>
  <w:endnote w:type="continuationSeparator" w:id="0">
    <w:p w14:paraId="52EFD58A" w14:textId="77777777" w:rsidR="005D68F5" w:rsidRDefault="005D68F5" w:rsidP="008E1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E6DB" w14:textId="77777777" w:rsidR="00080AF0" w:rsidRDefault="00080AF0">
    <w:pPr>
      <w:pStyle w:val="ListParagraph"/>
    </w:pPr>
    <w:r>
      <w:tab/>
    </w:r>
    <w:r>
      <w:tab/>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p w14:paraId="274E0134" w14:textId="77777777" w:rsidR="00080AF0" w:rsidRDefault="00080AF0">
    <w:pPr>
      <w:pStyle w:val="ListParagraph"/>
    </w:pPr>
    <w:r>
      <w:rPr>
        <w:rFonts w:ascii="Gill Sans MT" w:hAnsi="Gill Sans MT"/>
        <w:b/>
        <w:noProof/>
        <w:color w:val="1F497D"/>
        <w:sz w:val="62"/>
        <w:szCs w:val="62"/>
      </w:rPr>
      <w:drawing>
        <wp:inline distT="0" distB="0" distL="0" distR="0" wp14:anchorId="316FB1F7" wp14:editId="250B1298">
          <wp:extent cx="999409" cy="396240"/>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andmarkgsi.jpg"/>
                  <pic:cNvPicPr/>
                </pic:nvPicPr>
                <pic:blipFill>
                  <a:blip r:embed="rId1">
                    <a:extLst>
                      <a:ext uri="{28A0092B-C50C-407E-A947-70E740481C1C}">
                        <a14:useLocalDpi xmlns:a14="http://schemas.microsoft.com/office/drawing/2010/main" val="0"/>
                      </a:ext>
                    </a:extLst>
                  </a:blip>
                  <a:stretch>
                    <a:fillRect/>
                  </a:stretch>
                </pic:blipFill>
                <pic:spPr>
                  <a:xfrm>
                    <a:off x="0" y="0"/>
                    <a:ext cx="1134625" cy="4498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98D5A" w14:textId="77777777" w:rsidR="005D68F5" w:rsidRDefault="005D68F5" w:rsidP="008E1456">
      <w:r>
        <w:separator/>
      </w:r>
    </w:p>
  </w:footnote>
  <w:footnote w:type="continuationSeparator" w:id="0">
    <w:p w14:paraId="07CF825C" w14:textId="77777777" w:rsidR="005D68F5" w:rsidRDefault="005D68F5" w:rsidP="008E1456">
      <w:r>
        <w:continuationSeparator/>
      </w:r>
    </w:p>
  </w:footnote>
</w:footnotes>
</file>

<file path=word/intelligence.xml><?xml version="1.0" encoding="utf-8"?>
<int:Intelligence xmlns:int="http://schemas.microsoft.com/office/intelligence/2019/intelligence">
  <int:IntelligenceSettings/>
  <int:Manifest>
    <int:WordHash hashCode="k6waAFDuVOd6zE" id="h3XKH/vJ"/>
    <int:WordHash hashCode="67JxnPyOXIS/LQ" id="odh7BuY9"/>
    <int:ParagraphRange paragraphId="356820740" textId="1205709612" start="53" length="17" invalidationStart="53" invalidationLength="17" id="hMGW3qnh"/>
    <int:ParagraphRange paragraphId="356820740" textId="1205709612" start="91" length="6" invalidationStart="91" invalidationLength="6" id="qfocBfD3"/>
    <int:ParagraphRange paragraphId="356820740" textId="1205709612" start="98" length="9" invalidationStart="98" invalidationLength="9" id="vi7UH5/r"/>
    <int:ParagraphRange paragraphId="356820740" textId="1205709612" start="209" length="8" invalidationStart="209" invalidationLength="8" id="k1j8ngCV"/>
    <int:WordHash hashCode="jGJqGjEb+7Cn/g" id="v0TIm4V3"/>
    <int:WordHash hashCode="TnHMFQETvoH+Vn" id="wplI/NGu"/>
    <int:WordHash hashCode="CmgPGnTUILTWgD" id="WjYCJVaj"/>
    <int:WordHash hashCode="iTqeTlroyH/hZT" id="QXGYESQB"/>
  </int:Manifest>
  <int:Observations>
    <int:Content id="h3XKH/vJ">
      <int:Rejection type="LegacyProofing"/>
    </int:Content>
    <int:Content id="odh7BuY9">
      <int:Rejection type="LegacyProofing"/>
    </int:Content>
    <int:Content id="hMGW3qnh">
      <int:Rejection type="LegacyProofing"/>
    </int:Content>
    <int:Content id="qfocBfD3">
      <int:Rejection type="LegacyProofing"/>
    </int:Content>
    <int:Content id="vi7UH5/r">
      <int:Rejection type="LegacyProofing"/>
    </int:Content>
    <int:Content id="k1j8ngCV">
      <int:Rejection type="LegacyProofing"/>
    </int:Content>
    <int:Content id="v0TIm4V3">
      <int:Rejection type="LegacyProofing"/>
    </int:Content>
    <int:Content id="wplI/NGu">
      <int:Rejection type="LegacyProofing"/>
    </int:Content>
    <int:Content id="WjYCJVaj">
      <int:Rejection type="LegacyProofing"/>
    </int:Content>
    <int:Content id="QXGYESQB">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D0555"/>
    <w:multiLevelType w:val="hybridMultilevel"/>
    <w:tmpl w:val="572C9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4113DD"/>
    <w:multiLevelType w:val="hybridMultilevel"/>
    <w:tmpl w:val="AA565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33894"/>
    <w:multiLevelType w:val="hybridMultilevel"/>
    <w:tmpl w:val="C0C00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94729B"/>
    <w:multiLevelType w:val="hybridMultilevel"/>
    <w:tmpl w:val="427A9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F22061"/>
    <w:multiLevelType w:val="hybridMultilevel"/>
    <w:tmpl w:val="BAF608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3E4BA7"/>
    <w:multiLevelType w:val="hybridMultilevel"/>
    <w:tmpl w:val="28825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D318FB"/>
    <w:multiLevelType w:val="hybridMultilevel"/>
    <w:tmpl w:val="3ACA9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2A2E3A"/>
    <w:multiLevelType w:val="hybridMultilevel"/>
    <w:tmpl w:val="08F61D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E647DE"/>
    <w:multiLevelType w:val="hybridMultilevel"/>
    <w:tmpl w:val="3F1EB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FB4920"/>
    <w:multiLevelType w:val="hybridMultilevel"/>
    <w:tmpl w:val="181083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4312E2"/>
    <w:multiLevelType w:val="hybridMultilevel"/>
    <w:tmpl w:val="38E62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F74462"/>
    <w:multiLevelType w:val="hybridMultilevel"/>
    <w:tmpl w:val="18747D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6373B6"/>
    <w:multiLevelType w:val="hybridMultilevel"/>
    <w:tmpl w:val="9A704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230671"/>
    <w:multiLevelType w:val="hybridMultilevel"/>
    <w:tmpl w:val="76D679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CAD14BA"/>
    <w:multiLevelType w:val="hybridMultilevel"/>
    <w:tmpl w:val="D0E437F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07948FF"/>
    <w:multiLevelType w:val="hybridMultilevel"/>
    <w:tmpl w:val="1EEE0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5BE70A4"/>
    <w:multiLevelType w:val="hybridMultilevel"/>
    <w:tmpl w:val="A5DA1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A20BD4"/>
    <w:multiLevelType w:val="hybridMultilevel"/>
    <w:tmpl w:val="A9CC77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7B150BC"/>
    <w:multiLevelType w:val="hybridMultilevel"/>
    <w:tmpl w:val="4BF2F0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765E35"/>
    <w:multiLevelType w:val="hybridMultilevel"/>
    <w:tmpl w:val="A9C43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F56D7F"/>
    <w:multiLevelType w:val="hybridMultilevel"/>
    <w:tmpl w:val="EFFC1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E15C0B"/>
    <w:multiLevelType w:val="hybridMultilevel"/>
    <w:tmpl w:val="5C8AA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1554C7"/>
    <w:multiLevelType w:val="hybridMultilevel"/>
    <w:tmpl w:val="DCC27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5107DC"/>
    <w:multiLevelType w:val="hybridMultilevel"/>
    <w:tmpl w:val="5F98D9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9E072C"/>
    <w:multiLevelType w:val="hybridMultilevel"/>
    <w:tmpl w:val="C95AF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464EFA"/>
    <w:multiLevelType w:val="hybridMultilevel"/>
    <w:tmpl w:val="36468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B168FF"/>
    <w:multiLevelType w:val="hybridMultilevel"/>
    <w:tmpl w:val="A4827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CD273E"/>
    <w:multiLevelType w:val="hybridMultilevel"/>
    <w:tmpl w:val="181083F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4EA55676"/>
    <w:multiLevelType w:val="hybridMultilevel"/>
    <w:tmpl w:val="DE120E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AE1EC2"/>
    <w:multiLevelType w:val="hybridMultilevel"/>
    <w:tmpl w:val="5F1890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7E77B5E"/>
    <w:multiLevelType w:val="hybridMultilevel"/>
    <w:tmpl w:val="2C7284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0BB2297"/>
    <w:multiLevelType w:val="hybridMultilevel"/>
    <w:tmpl w:val="5BB48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470C60"/>
    <w:multiLevelType w:val="hybridMultilevel"/>
    <w:tmpl w:val="DDF22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DB28FD"/>
    <w:multiLevelType w:val="hybridMultilevel"/>
    <w:tmpl w:val="11FA1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2A54F3"/>
    <w:multiLevelType w:val="hybridMultilevel"/>
    <w:tmpl w:val="41164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835072"/>
    <w:multiLevelType w:val="hybridMultilevel"/>
    <w:tmpl w:val="B350A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4163D37"/>
    <w:multiLevelType w:val="hybridMultilevel"/>
    <w:tmpl w:val="DDF6E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C7F76EF"/>
    <w:multiLevelType w:val="hybridMultilevel"/>
    <w:tmpl w:val="0972B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DD11755"/>
    <w:multiLevelType w:val="hybridMultilevel"/>
    <w:tmpl w:val="C29C5EEC"/>
    <w:lvl w:ilvl="0" w:tplc="A95EE5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9A3CA7"/>
    <w:multiLevelType w:val="hybridMultilevel"/>
    <w:tmpl w:val="E09C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7180246">
    <w:abstractNumId w:val="22"/>
  </w:num>
  <w:num w:numId="2" w16cid:durableId="1529945880">
    <w:abstractNumId w:val="2"/>
  </w:num>
  <w:num w:numId="3" w16cid:durableId="276300677">
    <w:abstractNumId w:val="16"/>
  </w:num>
  <w:num w:numId="4" w16cid:durableId="1023629079">
    <w:abstractNumId w:val="32"/>
  </w:num>
  <w:num w:numId="5" w16cid:durableId="1277978356">
    <w:abstractNumId w:val="39"/>
  </w:num>
  <w:num w:numId="6" w16cid:durableId="886572144">
    <w:abstractNumId w:val="33"/>
  </w:num>
  <w:num w:numId="7" w16cid:durableId="764765740">
    <w:abstractNumId w:val="37"/>
  </w:num>
  <w:num w:numId="8" w16cid:durableId="1325426816">
    <w:abstractNumId w:val="29"/>
  </w:num>
  <w:num w:numId="9" w16cid:durableId="1028872265">
    <w:abstractNumId w:val="13"/>
  </w:num>
  <w:num w:numId="10" w16cid:durableId="816455455">
    <w:abstractNumId w:val="4"/>
  </w:num>
  <w:num w:numId="11" w16cid:durableId="537739492">
    <w:abstractNumId w:val="20"/>
  </w:num>
  <w:num w:numId="12" w16cid:durableId="471756136">
    <w:abstractNumId w:val="36"/>
  </w:num>
  <w:num w:numId="13" w16cid:durableId="1625308059">
    <w:abstractNumId w:val="35"/>
  </w:num>
  <w:num w:numId="14" w16cid:durableId="108016683">
    <w:abstractNumId w:val="1"/>
  </w:num>
  <w:num w:numId="15" w16cid:durableId="587930499">
    <w:abstractNumId w:val="3"/>
  </w:num>
  <w:num w:numId="16" w16cid:durableId="1431581243">
    <w:abstractNumId w:val="17"/>
  </w:num>
  <w:num w:numId="17" w16cid:durableId="184712348">
    <w:abstractNumId w:val="25"/>
  </w:num>
  <w:num w:numId="18" w16cid:durableId="1894387566">
    <w:abstractNumId w:val="8"/>
  </w:num>
  <w:num w:numId="19" w16cid:durableId="1511144297">
    <w:abstractNumId w:val="14"/>
  </w:num>
  <w:num w:numId="20" w16cid:durableId="609967721">
    <w:abstractNumId w:val="5"/>
  </w:num>
  <w:num w:numId="21" w16cid:durableId="2069185391">
    <w:abstractNumId w:val="26"/>
  </w:num>
  <w:num w:numId="22" w16cid:durableId="1030836595">
    <w:abstractNumId w:val="28"/>
  </w:num>
  <w:num w:numId="23" w16cid:durableId="1947687041">
    <w:abstractNumId w:val="9"/>
  </w:num>
  <w:num w:numId="24" w16cid:durableId="667054440">
    <w:abstractNumId w:val="7"/>
  </w:num>
  <w:num w:numId="25" w16cid:durableId="1062487535">
    <w:abstractNumId w:val="27"/>
  </w:num>
  <w:num w:numId="26" w16cid:durableId="1128475499">
    <w:abstractNumId w:val="38"/>
  </w:num>
  <w:num w:numId="27" w16cid:durableId="1270432012">
    <w:abstractNumId w:val="23"/>
  </w:num>
  <w:num w:numId="28" w16cid:durableId="1450970548">
    <w:abstractNumId w:val="34"/>
  </w:num>
  <w:num w:numId="29" w16cid:durableId="717096016">
    <w:abstractNumId w:val="6"/>
  </w:num>
  <w:num w:numId="30" w16cid:durableId="826824190">
    <w:abstractNumId w:val="24"/>
  </w:num>
  <w:num w:numId="31" w16cid:durableId="1321347658">
    <w:abstractNumId w:val="12"/>
  </w:num>
  <w:num w:numId="32" w16cid:durableId="1036614965">
    <w:abstractNumId w:val="11"/>
  </w:num>
  <w:num w:numId="33" w16cid:durableId="2046322737">
    <w:abstractNumId w:val="31"/>
  </w:num>
  <w:num w:numId="34" w16cid:durableId="104617599">
    <w:abstractNumId w:val="10"/>
  </w:num>
  <w:num w:numId="35" w16cid:durableId="569733335">
    <w:abstractNumId w:val="21"/>
  </w:num>
  <w:num w:numId="36" w16cid:durableId="426342509">
    <w:abstractNumId w:val="15"/>
  </w:num>
  <w:num w:numId="37" w16cid:durableId="462309600">
    <w:abstractNumId w:val="0"/>
  </w:num>
  <w:num w:numId="38" w16cid:durableId="348679687">
    <w:abstractNumId w:val="30"/>
  </w:num>
  <w:num w:numId="39" w16cid:durableId="228200546">
    <w:abstractNumId w:val="18"/>
  </w:num>
  <w:num w:numId="40" w16cid:durableId="362905352">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066B9"/>
    <w:rsid w:val="00000CA6"/>
    <w:rsid w:val="0000226A"/>
    <w:rsid w:val="00004586"/>
    <w:rsid w:val="000045FF"/>
    <w:rsid w:val="00006D45"/>
    <w:rsid w:val="000104BD"/>
    <w:rsid w:val="000141D5"/>
    <w:rsid w:val="00016CF1"/>
    <w:rsid w:val="0002016D"/>
    <w:rsid w:val="00021858"/>
    <w:rsid w:val="0003412E"/>
    <w:rsid w:val="000362F8"/>
    <w:rsid w:val="00036D2F"/>
    <w:rsid w:val="0004303D"/>
    <w:rsid w:val="000534C6"/>
    <w:rsid w:val="00053A60"/>
    <w:rsid w:val="00053E77"/>
    <w:rsid w:val="0006129A"/>
    <w:rsid w:val="000612EC"/>
    <w:rsid w:val="000622CE"/>
    <w:rsid w:val="000635EB"/>
    <w:rsid w:val="0006425A"/>
    <w:rsid w:val="00066BC8"/>
    <w:rsid w:val="00070DFF"/>
    <w:rsid w:val="0007375A"/>
    <w:rsid w:val="00073EAA"/>
    <w:rsid w:val="00075184"/>
    <w:rsid w:val="000752AC"/>
    <w:rsid w:val="00076423"/>
    <w:rsid w:val="00080AF0"/>
    <w:rsid w:val="00080BBF"/>
    <w:rsid w:val="000810C6"/>
    <w:rsid w:val="00081982"/>
    <w:rsid w:val="00081D29"/>
    <w:rsid w:val="00084312"/>
    <w:rsid w:val="00094C5E"/>
    <w:rsid w:val="00094F80"/>
    <w:rsid w:val="000951A4"/>
    <w:rsid w:val="00096204"/>
    <w:rsid w:val="000A5B37"/>
    <w:rsid w:val="000A720C"/>
    <w:rsid w:val="000B4758"/>
    <w:rsid w:val="000B4C91"/>
    <w:rsid w:val="000C2874"/>
    <w:rsid w:val="000D1F42"/>
    <w:rsid w:val="000D4E21"/>
    <w:rsid w:val="000E2A10"/>
    <w:rsid w:val="000E4B50"/>
    <w:rsid w:val="000E6E86"/>
    <w:rsid w:val="000F343D"/>
    <w:rsid w:val="000F43DD"/>
    <w:rsid w:val="00111DF9"/>
    <w:rsid w:val="00116C7D"/>
    <w:rsid w:val="001174CB"/>
    <w:rsid w:val="0011788C"/>
    <w:rsid w:val="00125EBC"/>
    <w:rsid w:val="0012749F"/>
    <w:rsid w:val="00127DA1"/>
    <w:rsid w:val="00134EB4"/>
    <w:rsid w:val="00136964"/>
    <w:rsid w:val="00140B91"/>
    <w:rsid w:val="001467F7"/>
    <w:rsid w:val="0014787C"/>
    <w:rsid w:val="00151160"/>
    <w:rsid w:val="0015164B"/>
    <w:rsid w:val="00154014"/>
    <w:rsid w:val="001542C8"/>
    <w:rsid w:val="00155B6F"/>
    <w:rsid w:val="00156A6E"/>
    <w:rsid w:val="0016047D"/>
    <w:rsid w:val="00162648"/>
    <w:rsid w:val="001659F7"/>
    <w:rsid w:val="00170642"/>
    <w:rsid w:val="0017274B"/>
    <w:rsid w:val="00173203"/>
    <w:rsid w:val="00176474"/>
    <w:rsid w:val="00177D0B"/>
    <w:rsid w:val="00180AAE"/>
    <w:rsid w:val="00183354"/>
    <w:rsid w:val="001842E0"/>
    <w:rsid w:val="00185078"/>
    <w:rsid w:val="00191F0F"/>
    <w:rsid w:val="001924C7"/>
    <w:rsid w:val="0019441F"/>
    <w:rsid w:val="001971DE"/>
    <w:rsid w:val="0019773F"/>
    <w:rsid w:val="00197AC0"/>
    <w:rsid w:val="001A1FAD"/>
    <w:rsid w:val="001A58CA"/>
    <w:rsid w:val="001A79DB"/>
    <w:rsid w:val="001B2A2F"/>
    <w:rsid w:val="001B7CA2"/>
    <w:rsid w:val="001C47F2"/>
    <w:rsid w:val="001D0A15"/>
    <w:rsid w:val="001D13D1"/>
    <w:rsid w:val="001D4BF0"/>
    <w:rsid w:val="001D5365"/>
    <w:rsid w:val="001D5FBE"/>
    <w:rsid w:val="001D6EE1"/>
    <w:rsid w:val="001D7551"/>
    <w:rsid w:val="001E7DCD"/>
    <w:rsid w:val="001F178A"/>
    <w:rsid w:val="001F478C"/>
    <w:rsid w:val="001F4C30"/>
    <w:rsid w:val="001F5026"/>
    <w:rsid w:val="0020003A"/>
    <w:rsid w:val="00200532"/>
    <w:rsid w:val="0020086C"/>
    <w:rsid w:val="00202FAF"/>
    <w:rsid w:val="00203380"/>
    <w:rsid w:val="00204B3C"/>
    <w:rsid w:val="00204FEA"/>
    <w:rsid w:val="00207416"/>
    <w:rsid w:val="00210FA3"/>
    <w:rsid w:val="00211158"/>
    <w:rsid w:val="002203C1"/>
    <w:rsid w:val="002250E9"/>
    <w:rsid w:val="00225B49"/>
    <w:rsid w:val="0022653A"/>
    <w:rsid w:val="00226FE9"/>
    <w:rsid w:val="002317FE"/>
    <w:rsid w:val="00231AC8"/>
    <w:rsid w:val="00231AE1"/>
    <w:rsid w:val="00232EB0"/>
    <w:rsid w:val="00233D27"/>
    <w:rsid w:val="00235F2C"/>
    <w:rsid w:val="0024092A"/>
    <w:rsid w:val="00240C15"/>
    <w:rsid w:val="00243B1D"/>
    <w:rsid w:val="00245170"/>
    <w:rsid w:val="002509A2"/>
    <w:rsid w:val="00250BA6"/>
    <w:rsid w:val="00252779"/>
    <w:rsid w:val="00253C04"/>
    <w:rsid w:val="00254C16"/>
    <w:rsid w:val="0025530C"/>
    <w:rsid w:val="00255BCA"/>
    <w:rsid w:val="00260A3D"/>
    <w:rsid w:val="0026231A"/>
    <w:rsid w:val="002627CA"/>
    <w:rsid w:val="00263B63"/>
    <w:rsid w:val="00263C64"/>
    <w:rsid w:val="002643CF"/>
    <w:rsid w:val="00264E97"/>
    <w:rsid w:val="002822AA"/>
    <w:rsid w:val="0028321B"/>
    <w:rsid w:val="00283FA5"/>
    <w:rsid w:val="0028566B"/>
    <w:rsid w:val="00285E8A"/>
    <w:rsid w:val="002873FE"/>
    <w:rsid w:val="002948BB"/>
    <w:rsid w:val="002963AB"/>
    <w:rsid w:val="002A09D9"/>
    <w:rsid w:val="002A1185"/>
    <w:rsid w:val="002A14C5"/>
    <w:rsid w:val="002A24DA"/>
    <w:rsid w:val="002A4107"/>
    <w:rsid w:val="002A7E50"/>
    <w:rsid w:val="002B06BA"/>
    <w:rsid w:val="002B09B6"/>
    <w:rsid w:val="002B2340"/>
    <w:rsid w:val="002B33A6"/>
    <w:rsid w:val="002B3BA7"/>
    <w:rsid w:val="002B50C3"/>
    <w:rsid w:val="002B6F4C"/>
    <w:rsid w:val="002C2985"/>
    <w:rsid w:val="002C6340"/>
    <w:rsid w:val="002D1FB0"/>
    <w:rsid w:val="002D296E"/>
    <w:rsid w:val="002D3476"/>
    <w:rsid w:val="002D3FDC"/>
    <w:rsid w:val="002D6F9A"/>
    <w:rsid w:val="002D7874"/>
    <w:rsid w:val="002E139B"/>
    <w:rsid w:val="002E2305"/>
    <w:rsid w:val="002E2D6D"/>
    <w:rsid w:val="002E3D6F"/>
    <w:rsid w:val="002E546D"/>
    <w:rsid w:val="002F13E5"/>
    <w:rsid w:val="002F18D2"/>
    <w:rsid w:val="002F2582"/>
    <w:rsid w:val="002F2E24"/>
    <w:rsid w:val="003036BB"/>
    <w:rsid w:val="00303F12"/>
    <w:rsid w:val="00304F3F"/>
    <w:rsid w:val="00313E5B"/>
    <w:rsid w:val="00317BB4"/>
    <w:rsid w:val="0032054F"/>
    <w:rsid w:val="00320AF0"/>
    <w:rsid w:val="003215D6"/>
    <w:rsid w:val="00323491"/>
    <w:rsid w:val="00323A5F"/>
    <w:rsid w:val="00332127"/>
    <w:rsid w:val="00334158"/>
    <w:rsid w:val="00334176"/>
    <w:rsid w:val="0033545D"/>
    <w:rsid w:val="00336CF6"/>
    <w:rsid w:val="00340C85"/>
    <w:rsid w:val="00344104"/>
    <w:rsid w:val="00344ABF"/>
    <w:rsid w:val="00350122"/>
    <w:rsid w:val="003549F6"/>
    <w:rsid w:val="0035528E"/>
    <w:rsid w:val="00361321"/>
    <w:rsid w:val="00362027"/>
    <w:rsid w:val="0036587F"/>
    <w:rsid w:val="00371F1D"/>
    <w:rsid w:val="00373EBA"/>
    <w:rsid w:val="003755F2"/>
    <w:rsid w:val="00380F5C"/>
    <w:rsid w:val="00381626"/>
    <w:rsid w:val="00382154"/>
    <w:rsid w:val="0038312D"/>
    <w:rsid w:val="00383CCF"/>
    <w:rsid w:val="003840FC"/>
    <w:rsid w:val="003850A9"/>
    <w:rsid w:val="00385B2E"/>
    <w:rsid w:val="00385F3C"/>
    <w:rsid w:val="0038776B"/>
    <w:rsid w:val="00393F38"/>
    <w:rsid w:val="003A110E"/>
    <w:rsid w:val="003A2E25"/>
    <w:rsid w:val="003A300E"/>
    <w:rsid w:val="003A774F"/>
    <w:rsid w:val="003B15BB"/>
    <w:rsid w:val="003B3AE4"/>
    <w:rsid w:val="003B5480"/>
    <w:rsid w:val="003B54D0"/>
    <w:rsid w:val="003B5D67"/>
    <w:rsid w:val="003C0B44"/>
    <w:rsid w:val="003C197E"/>
    <w:rsid w:val="003D3333"/>
    <w:rsid w:val="003D3ED0"/>
    <w:rsid w:val="003D3FD0"/>
    <w:rsid w:val="003D55A9"/>
    <w:rsid w:val="003D5880"/>
    <w:rsid w:val="003F4D8E"/>
    <w:rsid w:val="003F63D8"/>
    <w:rsid w:val="003F6F07"/>
    <w:rsid w:val="003F7142"/>
    <w:rsid w:val="003F7C83"/>
    <w:rsid w:val="00403CA4"/>
    <w:rsid w:val="0040490D"/>
    <w:rsid w:val="004072FE"/>
    <w:rsid w:val="0041638F"/>
    <w:rsid w:val="00416FAC"/>
    <w:rsid w:val="00417CE1"/>
    <w:rsid w:val="00422A35"/>
    <w:rsid w:val="00423FFF"/>
    <w:rsid w:val="00425895"/>
    <w:rsid w:val="00427183"/>
    <w:rsid w:val="0043052A"/>
    <w:rsid w:val="00430ACA"/>
    <w:rsid w:val="004370FE"/>
    <w:rsid w:val="004371EA"/>
    <w:rsid w:val="00442822"/>
    <w:rsid w:val="0044326E"/>
    <w:rsid w:val="004454EB"/>
    <w:rsid w:val="0045290E"/>
    <w:rsid w:val="00454214"/>
    <w:rsid w:val="0045569F"/>
    <w:rsid w:val="004575B2"/>
    <w:rsid w:val="004660A5"/>
    <w:rsid w:val="0046774E"/>
    <w:rsid w:val="00467AAE"/>
    <w:rsid w:val="00470354"/>
    <w:rsid w:val="004716AE"/>
    <w:rsid w:val="00472CA3"/>
    <w:rsid w:val="00474E43"/>
    <w:rsid w:val="00477B6E"/>
    <w:rsid w:val="00480052"/>
    <w:rsid w:val="00481F2F"/>
    <w:rsid w:val="00485EF9"/>
    <w:rsid w:val="00486E6B"/>
    <w:rsid w:val="00487B0F"/>
    <w:rsid w:val="00487B85"/>
    <w:rsid w:val="00491086"/>
    <w:rsid w:val="0049192F"/>
    <w:rsid w:val="00494E63"/>
    <w:rsid w:val="00497B41"/>
    <w:rsid w:val="004A5466"/>
    <w:rsid w:val="004A5D99"/>
    <w:rsid w:val="004B0BF6"/>
    <w:rsid w:val="004B5100"/>
    <w:rsid w:val="004C09EF"/>
    <w:rsid w:val="004C36D4"/>
    <w:rsid w:val="004C6025"/>
    <w:rsid w:val="004C7E7E"/>
    <w:rsid w:val="004D05E8"/>
    <w:rsid w:val="004D07B2"/>
    <w:rsid w:val="004D4EC7"/>
    <w:rsid w:val="004D585B"/>
    <w:rsid w:val="004E169E"/>
    <w:rsid w:val="004E4890"/>
    <w:rsid w:val="004E5F4F"/>
    <w:rsid w:val="004F28B4"/>
    <w:rsid w:val="004F5260"/>
    <w:rsid w:val="004F5CE5"/>
    <w:rsid w:val="004F6D4A"/>
    <w:rsid w:val="0050540A"/>
    <w:rsid w:val="0051278E"/>
    <w:rsid w:val="00515DAE"/>
    <w:rsid w:val="00521CAE"/>
    <w:rsid w:val="005226B5"/>
    <w:rsid w:val="00533350"/>
    <w:rsid w:val="00536224"/>
    <w:rsid w:val="00536466"/>
    <w:rsid w:val="00536B5C"/>
    <w:rsid w:val="00537842"/>
    <w:rsid w:val="00543908"/>
    <w:rsid w:val="00544A03"/>
    <w:rsid w:val="00550A82"/>
    <w:rsid w:val="00552127"/>
    <w:rsid w:val="005534BF"/>
    <w:rsid w:val="00556EC3"/>
    <w:rsid w:val="0055753A"/>
    <w:rsid w:val="00557E10"/>
    <w:rsid w:val="005637C0"/>
    <w:rsid w:val="00566ADA"/>
    <w:rsid w:val="005711B7"/>
    <w:rsid w:val="00575073"/>
    <w:rsid w:val="00575A74"/>
    <w:rsid w:val="00581C14"/>
    <w:rsid w:val="00586BDF"/>
    <w:rsid w:val="00590E0C"/>
    <w:rsid w:val="005A27C8"/>
    <w:rsid w:val="005A3ADC"/>
    <w:rsid w:val="005B2410"/>
    <w:rsid w:val="005C007D"/>
    <w:rsid w:val="005C0AFC"/>
    <w:rsid w:val="005C2523"/>
    <w:rsid w:val="005C3965"/>
    <w:rsid w:val="005C476B"/>
    <w:rsid w:val="005C7FA1"/>
    <w:rsid w:val="005D1E2D"/>
    <w:rsid w:val="005D24B0"/>
    <w:rsid w:val="005D3B4A"/>
    <w:rsid w:val="005D5361"/>
    <w:rsid w:val="005D5BE6"/>
    <w:rsid w:val="005D68F5"/>
    <w:rsid w:val="005D741A"/>
    <w:rsid w:val="005E11A0"/>
    <w:rsid w:val="005E2EA7"/>
    <w:rsid w:val="005E59E9"/>
    <w:rsid w:val="005E66EB"/>
    <w:rsid w:val="005E6A60"/>
    <w:rsid w:val="005E7FA5"/>
    <w:rsid w:val="005F0445"/>
    <w:rsid w:val="005F3E26"/>
    <w:rsid w:val="005F4F14"/>
    <w:rsid w:val="005F56A5"/>
    <w:rsid w:val="005F7F15"/>
    <w:rsid w:val="00604249"/>
    <w:rsid w:val="00604CBE"/>
    <w:rsid w:val="0060565E"/>
    <w:rsid w:val="006079E3"/>
    <w:rsid w:val="006113DD"/>
    <w:rsid w:val="00617FDD"/>
    <w:rsid w:val="00620137"/>
    <w:rsid w:val="006223FB"/>
    <w:rsid w:val="00634BD4"/>
    <w:rsid w:val="00635D67"/>
    <w:rsid w:val="00635E87"/>
    <w:rsid w:val="0064070F"/>
    <w:rsid w:val="00651630"/>
    <w:rsid w:val="0065361F"/>
    <w:rsid w:val="00654AB1"/>
    <w:rsid w:val="00656184"/>
    <w:rsid w:val="00656B0E"/>
    <w:rsid w:val="0065777F"/>
    <w:rsid w:val="00660335"/>
    <w:rsid w:val="00660D94"/>
    <w:rsid w:val="006649D8"/>
    <w:rsid w:val="00666439"/>
    <w:rsid w:val="00672C54"/>
    <w:rsid w:val="0067333C"/>
    <w:rsid w:val="00675EAE"/>
    <w:rsid w:val="006863AC"/>
    <w:rsid w:val="0068779A"/>
    <w:rsid w:val="0068782A"/>
    <w:rsid w:val="00687D1C"/>
    <w:rsid w:val="0069077B"/>
    <w:rsid w:val="00690B08"/>
    <w:rsid w:val="00692006"/>
    <w:rsid w:val="006A320B"/>
    <w:rsid w:val="006A4DD6"/>
    <w:rsid w:val="006A6095"/>
    <w:rsid w:val="006A6C1E"/>
    <w:rsid w:val="006B1A17"/>
    <w:rsid w:val="006B4E84"/>
    <w:rsid w:val="006B69BA"/>
    <w:rsid w:val="006C0541"/>
    <w:rsid w:val="006C06BA"/>
    <w:rsid w:val="006C10AE"/>
    <w:rsid w:val="006C41EF"/>
    <w:rsid w:val="006C5AE1"/>
    <w:rsid w:val="006C62E7"/>
    <w:rsid w:val="006D05CE"/>
    <w:rsid w:val="006D1CB0"/>
    <w:rsid w:val="006D37D2"/>
    <w:rsid w:val="006D6855"/>
    <w:rsid w:val="006D711C"/>
    <w:rsid w:val="006D78CE"/>
    <w:rsid w:val="006E4585"/>
    <w:rsid w:val="006E5E21"/>
    <w:rsid w:val="006E615A"/>
    <w:rsid w:val="006F3F64"/>
    <w:rsid w:val="007002B0"/>
    <w:rsid w:val="00701BF6"/>
    <w:rsid w:val="0070249E"/>
    <w:rsid w:val="00706250"/>
    <w:rsid w:val="00706335"/>
    <w:rsid w:val="00706D78"/>
    <w:rsid w:val="00710597"/>
    <w:rsid w:val="00712D3C"/>
    <w:rsid w:val="00714603"/>
    <w:rsid w:val="00714FB5"/>
    <w:rsid w:val="00724D4A"/>
    <w:rsid w:val="00725D92"/>
    <w:rsid w:val="00740714"/>
    <w:rsid w:val="00746581"/>
    <w:rsid w:val="00750FC6"/>
    <w:rsid w:val="007512ED"/>
    <w:rsid w:val="00753BED"/>
    <w:rsid w:val="007548DA"/>
    <w:rsid w:val="00754A7B"/>
    <w:rsid w:val="00757803"/>
    <w:rsid w:val="0076392A"/>
    <w:rsid w:val="00765777"/>
    <w:rsid w:val="007702D2"/>
    <w:rsid w:val="00770818"/>
    <w:rsid w:val="00770D39"/>
    <w:rsid w:val="00772A0F"/>
    <w:rsid w:val="00772A40"/>
    <w:rsid w:val="00777F20"/>
    <w:rsid w:val="007809D6"/>
    <w:rsid w:val="0078397E"/>
    <w:rsid w:val="00787B3B"/>
    <w:rsid w:val="0079246E"/>
    <w:rsid w:val="00794F50"/>
    <w:rsid w:val="007A0687"/>
    <w:rsid w:val="007A092D"/>
    <w:rsid w:val="007A22EC"/>
    <w:rsid w:val="007A2C19"/>
    <w:rsid w:val="007A4AF9"/>
    <w:rsid w:val="007A64DD"/>
    <w:rsid w:val="007B0BC8"/>
    <w:rsid w:val="007B2BBD"/>
    <w:rsid w:val="007B42B3"/>
    <w:rsid w:val="007C147C"/>
    <w:rsid w:val="007C3A72"/>
    <w:rsid w:val="007C4D6A"/>
    <w:rsid w:val="007C643B"/>
    <w:rsid w:val="007D375B"/>
    <w:rsid w:val="007D630B"/>
    <w:rsid w:val="007E0D8D"/>
    <w:rsid w:val="007E1DD3"/>
    <w:rsid w:val="007F32E5"/>
    <w:rsid w:val="007F7F6B"/>
    <w:rsid w:val="00802078"/>
    <w:rsid w:val="00802D7A"/>
    <w:rsid w:val="008055FD"/>
    <w:rsid w:val="008100A2"/>
    <w:rsid w:val="0081053E"/>
    <w:rsid w:val="00810E08"/>
    <w:rsid w:val="00810E94"/>
    <w:rsid w:val="00811392"/>
    <w:rsid w:val="008145DA"/>
    <w:rsid w:val="00815E32"/>
    <w:rsid w:val="00823DE4"/>
    <w:rsid w:val="00824E84"/>
    <w:rsid w:val="008264D1"/>
    <w:rsid w:val="00832573"/>
    <w:rsid w:val="008369EC"/>
    <w:rsid w:val="008404D2"/>
    <w:rsid w:val="00845A89"/>
    <w:rsid w:val="008516F3"/>
    <w:rsid w:val="00852DE0"/>
    <w:rsid w:val="00855273"/>
    <w:rsid w:val="00865430"/>
    <w:rsid w:val="008654E4"/>
    <w:rsid w:val="00865E6C"/>
    <w:rsid w:val="00866615"/>
    <w:rsid w:val="00866E20"/>
    <w:rsid w:val="0087244C"/>
    <w:rsid w:val="00876FE9"/>
    <w:rsid w:val="00881025"/>
    <w:rsid w:val="008838C2"/>
    <w:rsid w:val="00886C21"/>
    <w:rsid w:val="00886D01"/>
    <w:rsid w:val="008A03B1"/>
    <w:rsid w:val="008A0B18"/>
    <w:rsid w:val="008A2C35"/>
    <w:rsid w:val="008A49DE"/>
    <w:rsid w:val="008A5307"/>
    <w:rsid w:val="008A7266"/>
    <w:rsid w:val="008A7C4C"/>
    <w:rsid w:val="008A7C6F"/>
    <w:rsid w:val="008B2301"/>
    <w:rsid w:val="008B53AA"/>
    <w:rsid w:val="008B6FE6"/>
    <w:rsid w:val="008B72B5"/>
    <w:rsid w:val="008D0E38"/>
    <w:rsid w:val="008D11AF"/>
    <w:rsid w:val="008D185F"/>
    <w:rsid w:val="008D1B7A"/>
    <w:rsid w:val="008D2A14"/>
    <w:rsid w:val="008D454D"/>
    <w:rsid w:val="008D5A1B"/>
    <w:rsid w:val="008E1456"/>
    <w:rsid w:val="008E1759"/>
    <w:rsid w:val="008E39BE"/>
    <w:rsid w:val="008E5A01"/>
    <w:rsid w:val="008E78C6"/>
    <w:rsid w:val="008F2F34"/>
    <w:rsid w:val="00901BAB"/>
    <w:rsid w:val="009066B9"/>
    <w:rsid w:val="009101F9"/>
    <w:rsid w:val="00910E58"/>
    <w:rsid w:val="009144DB"/>
    <w:rsid w:val="00915E34"/>
    <w:rsid w:val="00920228"/>
    <w:rsid w:val="0092266A"/>
    <w:rsid w:val="00923295"/>
    <w:rsid w:val="00925326"/>
    <w:rsid w:val="00930F8C"/>
    <w:rsid w:val="00931998"/>
    <w:rsid w:val="00932058"/>
    <w:rsid w:val="00933610"/>
    <w:rsid w:val="009351A3"/>
    <w:rsid w:val="00935652"/>
    <w:rsid w:val="00940E8D"/>
    <w:rsid w:val="00941906"/>
    <w:rsid w:val="0094341B"/>
    <w:rsid w:val="009445C2"/>
    <w:rsid w:val="00947984"/>
    <w:rsid w:val="00947F93"/>
    <w:rsid w:val="009508F0"/>
    <w:rsid w:val="009539C6"/>
    <w:rsid w:val="00953DB3"/>
    <w:rsid w:val="00961178"/>
    <w:rsid w:val="00967B43"/>
    <w:rsid w:val="00970ADA"/>
    <w:rsid w:val="00970C55"/>
    <w:rsid w:val="009710E2"/>
    <w:rsid w:val="00982388"/>
    <w:rsid w:val="009849B0"/>
    <w:rsid w:val="00986302"/>
    <w:rsid w:val="009879D6"/>
    <w:rsid w:val="00987C2C"/>
    <w:rsid w:val="00987D0E"/>
    <w:rsid w:val="00991474"/>
    <w:rsid w:val="009924FD"/>
    <w:rsid w:val="009938CA"/>
    <w:rsid w:val="009A0327"/>
    <w:rsid w:val="009A1236"/>
    <w:rsid w:val="009A1A1B"/>
    <w:rsid w:val="009A5296"/>
    <w:rsid w:val="009B0479"/>
    <w:rsid w:val="009B39F6"/>
    <w:rsid w:val="009B3FD5"/>
    <w:rsid w:val="009B447F"/>
    <w:rsid w:val="009B4495"/>
    <w:rsid w:val="009B54EB"/>
    <w:rsid w:val="009C4189"/>
    <w:rsid w:val="009C70B1"/>
    <w:rsid w:val="009C7549"/>
    <w:rsid w:val="009D21C8"/>
    <w:rsid w:val="009D28C4"/>
    <w:rsid w:val="009D3AD3"/>
    <w:rsid w:val="009D473F"/>
    <w:rsid w:val="009E23E4"/>
    <w:rsid w:val="009E63CD"/>
    <w:rsid w:val="009F12CD"/>
    <w:rsid w:val="009F5AB8"/>
    <w:rsid w:val="009F6E6E"/>
    <w:rsid w:val="009F7CBB"/>
    <w:rsid w:val="00A012FD"/>
    <w:rsid w:val="00A013CB"/>
    <w:rsid w:val="00A02368"/>
    <w:rsid w:val="00A02FB6"/>
    <w:rsid w:val="00A06A1F"/>
    <w:rsid w:val="00A07DF2"/>
    <w:rsid w:val="00A14059"/>
    <w:rsid w:val="00A16037"/>
    <w:rsid w:val="00A20010"/>
    <w:rsid w:val="00A22263"/>
    <w:rsid w:val="00A239E0"/>
    <w:rsid w:val="00A23C29"/>
    <w:rsid w:val="00A23F7D"/>
    <w:rsid w:val="00A261AC"/>
    <w:rsid w:val="00A27661"/>
    <w:rsid w:val="00A30852"/>
    <w:rsid w:val="00A30993"/>
    <w:rsid w:val="00A30F65"/>
    <w:rsid w:val="00A30FB1"/>
    <w:rsid w:val="00A321DB"/>
    <w:rsid w:val="00A34583"/>
    <w:rsid w:val="00A34733"/>
    <w:rsid w:val="00A37318"/>
    <w:rsid w:val="00A37FEE"/>
    <w:rsid w:val="00A4026C"/>
    <w:rsid w:val="00A409B5"/>
    <w:rsid w:val="00A41968"/>
    <w:rsid w:val="00A472DB"/>
    <w:rsid w:val="00A608FB"/>
    <w:rsid w:val="00A6189C"/>
    <w:rsid w:val="00A62AC0"/>
    <w:rsid w:val="00A63A65"/>
    <w:rsid w:val="00A63CEE"/>
    <w:rsid w:val="00A648E0"/>
    <w:rsid w:val="00A67E4C"/>
    <w:rsid w:val="00A731F0"/>
    <w:rsid w:val="00A74655"/>
    <w:rsid w:val="00A762DA"/>
    <w:rsid w:val="00A8085B"/>
    <w:rsid w:val="00A80F9A"/>
    <w:rsid w:val="00A81BFF"/>
    <w:rsid w:val="00A83340"/>
    <w:rsid w:val="00A86D01"/>
    <w:rsid w:val="00A90191"/>
    <w:rsid w:val="00A92B24"/>
    <w:rsid w:val="00A93392"/>
    <w:rsid w:val="00A93870"/>
    <w:rsid w:val="00A93CF6"/>
    <w:rsid w:val="00A94095"/>
    <w:rsid w:val="00A9720A"/>
    <w:rsid w:val="00A9728E"/>
    <w:rsid w:val="00AA4568"/>
    <w:rsid w:val="00AB0123"/>
    <w:rsid w:val="00AB3127"/>
    <w:rsid w:val="00AB5CBF"/>
    <w:rsid w:val="00AB6592"/>
    <w:rsid w:val="00AC2C28"/>
    <w:rsid w:val="00AC4582"/>
    <w:rsid w:val="00AD162C"/>
    <w:rsid w:val="00AD2453"/>
    <w:rsid w:val="00AD485D"/>
    <w:rsid w:val="00AE1FC2"/>
    <w:rsid w:val="00AE22CB"/>
    <w:rsid w:val="00AF4FAE"/>
    <w:rsid w:val="00AF53F2"/>
    <w:rsid w:val="00B01A95"/>
    <w:rsid w:val="00B01F6E"/>
    <w:rsid w:val="00B033D6"/>
    <w:rsid w:val="00B0470C"/>
    <w:rsid w:val="00B1452D"/>
    <w:rsid w:val="00B15CCD"/>
    <w:rsid w:val="00B16FC3"/>
    <w:rsid w:val="00B17C62"/>
    <w:rsid w:val="00B23A09"/>
    <w:rsid w:val="00B3110B"/>
    <w:rsid w:val="00B34C57"/>
    <w:rsid w:val="00B40C1D"/>
    <w:rsid w:val="00B45A26"/>
    <w:rsid w:val="00B46603"/>
    <w:rsid w:val="00B46B7E"/>
    <w:rsid w:val="00B47782"/>
    <w:rsid w:val="00B54984"/>
    <w:rsid w:val="00B54AEA"/>
    <w:rsid w:val="00B54AFF"/>
    <w:rsid w:val="00B57B30"/>
    <w:rsid w:val="00B603B0"/>
    <w:rsid w:val="00B61375"/>
    <w:rsid w:val="00B64302"/>
    <w:rsid w:val="00B64FAE"/>
    <w:rsid w:val="00B6772A"/>
    <w:rsid w:val="00B82BC2"/>
    <w:rsid w:val="00B82C94"/>
    <w:rsid w:val="00B837A8"/>
    <w:rsid w:val="00B83921"/>
    <w:rsid w:val="00B83F41"/>
    <w:rsid w:val="00B84F0B"/>
    <w:rsid w:val="00B9074B"/>
    <w:rsid w:val="00B91FA4"/>
    <w:rsid w:val="00B94AA2"/>
    <w:rsid w:val="00B95817"/>
    <w:rsid w:val="00B95DB0"/>
    <w:rsid w:val="00B9664F"/>
    <w:rsid w:val="00B968B1"/>
    <w:rsid w:val="00B970A8"/>
    <w:rsid w:val="00BA5B53"/>
    <w:rsid w:val="00BB014E"/>
    <w:rsid w:val="00BB29AB"/>
    <w:rsid w:val="00BB4FE1"/>
    <w:rsid w:val="00BB68C5"/>
    <w:rsid w:val="00BB6CDD"/>
    <w:rsid w:val="00BC04CD"/>
    <w:rsid w:val="00BC7DC5"/>
    <w:rsid w:val="00BD6E78"/>
    <w:rsid w:val="00BE1E6F"/>
    <w:rsid w:val="00BE5F3B"/>
    <w:rsid w:val="00BE70F3"/>
    <w:rsid w:val="00BE72B1"/>
    <w:rsid w:val="00BF37A8"/>
    <w:rsid w:val="00BF3A69"/>
    <w:rsid w:val="00BF7C3D"/>
    <w:rsid w:val="00C0115C"/>
    <w:rsid w:val="00C0182F"/>
    <w:rsid w:val="00C038FF"/>
    <w:rsid w:val="00C050AC"/>
    <w:rsid w:val="00C0746B"/>
    <w:rsid w:val="00C1672D"/>
    <w:rsid w:val="00C16A39"/>
    <w:rsid w:val="00C20B6D"/>
    <w:rsid w:val="00C24263"/>
    <w:rsid w:val="00C25CEE"/>
    <w:rsid w:val="00C276B5"/>
    <w:rsid w:val="00C30356"/>
    <w:rsid w:val="00C34396"/>
    <w:rsid w:val="00C36108"/>
    <w:rsid w:val="00C3770D"/>
    <w:rsid w:val="00C545B2"/>
    <w:rsid w:val="00C548F8"/>
    <w:rsid w:val="00C555FD"/>
    <w:rsid w:val="00C55C8A"/>
    <w:rsid w:val="00C603D7"/>
    <w:rsid w:val="00C77550"/>
    <w:rsid w:val="00C77B47"/>
    <w:rsid w:val="00C8531D"/>
    <w:rsid w:val="00C87885"/>
    <w:rsid w:val="00C91A15"/>
    <w:rsid w:val="00C92543"/>
    <w:rsid w:val="00C97597"/>
    <w:rsid w:val="00CA177A"/>
    <w:rsid w:val="00CA554D"/>
    <w:rsid w:val="00CB2E9A"/>
    <w:rsid w:val="00CB38D6"/>
    <w:rsid w:val="00CB506E"/>
    <w:rsid w:val="00CB535F"/>
    <w:rsid w:val="00CC2922"/>
    <w:rsid w:val="00CC2B98"/>
    <w:rsid w:val="00CC2BBC"/>
    <w:rsid w:val="00CC4751"/>
    <w:rsid w:val="00CD1A17"/>
    <w:rsid w:val="00CD4BDE"/>
    <w:rsid w:val="00CD623B"/>
    <w:rsid w:val="00CD7743"/>
    <w:rsid w:val="00CE1452"/>
    <w:rsid w:val="00CE3183"/>
    <w:rsid w:val="00CE3B26"/>
    <w:rsid w:val="00CE4578"/>
    <w:rsid w:val="00CF0063"/>
    <w:rsid w:val="00CF13FB"/>
    <w:rsid w:val="00CF4A29"/>
    <w:rsid w:val="00CF501F"/>
    <w:rsid w:val="00CF71D3"/>
    <w:rsid w:val="00D01D4E"/>
    <w:rsid w:val="00D01E8F"/>
    <w:rsid w:val="00D106D5"/>
    <w:rsid w:val="00D11FF2"/>
    <w:rsid w:val="00D12040"/>
    <w:rsid w:val="00D142A0"/>
    <w:rsid w:val="00D14DB7"/>
    <w:rsid w:val="00D156A8"/>
    <w:rsid w:val="00D1652E"/>
    <w:rsid w:val="00D16859"/>
    <w:rsid w:val="00D21749"/>
    <w:rsid w:val="00D251A6"/>
    <w:rsid w:val="00D2520B"/>
    <w:rsid w:val="00D2626A"/>
    <w:rsid w:val="00D265E0"/>
    <w:rsid w:val="00D26DD0"/>
    <w:rsid w:val="00D33264"/>
    <w:rsid w:val="00D33C6B"/>
    <w:rsid w:val="00D3530D"/>
    <w:rsid w:val="00D41C7C"/>
    <w:rsid w:val="00D41E18"/>
    <w:rsid w:val="00D45AA1"/>
    <w:rsid w:val="00D46094"/>
    <w:rsid w:val="00D477B8"/>
    <w:rsid w:val="00D507CE"/>
    <w:rsid w:val="00D51F32"/>
    <w:rsid w:val="00D51FB5"/>
    <w:rsid w:val="00D53C6F"/>
    <w:rsid w:val="00D57B42"/>
    <w:rsid w:val="00D6353B"/>
    <w:rsid w:val="00D646CC"/>
    <w:rsid w:val="00D647EA"/>
    <w:rsid w:val="00D674E8"/>
    <w:rsid w:val="00D74199"/>
    <w:rsid w:val="00D82E96"/>
    <w:rsid w:val="00D8339F"/>
    <w:rsid w:val="00D8348E"/>
    <w:rsid w:val="00D8390D"/>
    <w:rsid w:val="00D83B7E"/>
    <w:rsid w:val="00D849C1"/>
    <w:rsid w:val="00D85115"/>
    <w:rsid w:val="00D86F4F"/>
    <w:rsid w:val="00D92A7A"/>
    <w:rsid w:val="00D93E01"/>
    <w:rsid w:val="00D94F97"/>
    <w:rsid w:val="00D9629C"/>
    <w:rsid w:val="00D968C0"/>
    <w:rsid w:val="00DA0774"/>
    <w:rsid w:val="00DA0A6F"/>
    <w:rsid w:val="00DA1414"/>
    <w:rsid w:val="00DA36F9"/>
    <w:rsid w:val="00DA553E"/>
    <w:rsid w:val="00DB1777"/>
    <w:rsid w:val="00DB4468"/>
    <w:rsid w:val="00DC0F4D"/>
    <w:rsid w:val="00DC4996"/>
    <w:rsid w:val="00DC4D93"/>
    <w:rsid w:val="00DC757B"/>
    <w:rsid w:val="00DC7C87"/>
    <w:rsid w:val="00DD12E9"/>
    <w:rsid w:val="00DD145A"/>
    <w:rsid w:val="00DD17F4"/>
    <w:rsid w:val="00DD18BE"/>
    <w:rsid w:val="00DD1BC8"/>
    <w:rsid w:val="00DD5F5A"/>
    <w:rsid w:val="00DD74FA"/>
    <w:rsid w:val="00DE1D1F"/>
    <w:rsid w:val="00DE21A9"/>
    <w:rsid w:val="00DE2AAE"/>
    <w:rsid w:val="00DE3827"/>
    <w:rsid w:val="00DE6110"/>
    <w:rsid w:val="00DF070F"/>
    <w:rsid w:val="00DF4156"/>
    <w:rsid w:val="00DF50AF"/>
    <w:rsid w:val="00DF726E"/>
    <w:rsid w:val="00E018D5"/>
    <w:rsid w:val="00E06373"/>
    <w:rsid w:val="00E06458"/>
    <w:rsid w:val="00E123FA"/>
    <w:rsid w:val="00E1430A"/>
    <w:rsid w:val="00E1526A"/>
    <w:rsid w:val="00E21073"/>
    <w:rsid w:val="00E21AD7"/>
    <w:rsid w:val="00E268AA"/>
    <w:rsid w:val="00E31692"/>
    <w:rsid w:val="00E36691"/>
    <w:rsid w:val="00E37A1A"/>
    <w:rsid w:val="00E40126"/>
    <w:rsid w:val="00E405DA"/>
    <w:rsid w:val="00E40657"/>
    <w:rsid w:val="00E43755"/>
    <w:rsid w:val="00E47AD1"/>
    <w:rsid w:val="00E50EBD"/>
    <w:rsid w:val="00E51142"/>
    <w:rsid w:val="00E512D9"/>
    <w:rsid w:val="00E51BBF"/>
    <w:rsid w:val="00E51C79"/>
    <w:rsid w:val="00E525F1"/>
    <w:rsid w:val="00E54B1A"/>
    <w:rsid w:val="00E61F9B"/>
    <w:rsid w:val="00E7077A"/>
    <w:rsid w:val="00E71CBD"/>
    <w:rsid w:val="00E72B49"/>
    <w:rsid w:val="00E74045"/>
    <w:rsid w:val="00E752D3"/>
    <w:rsid w:val="00E779BA"/>
    <w:rsid w:val="00E81DCF"/>
    <w:rsid w:val="00E841A5"/>
    <w:rsid w:val="00E92CE1"/>
    <w:rsid w:val="00E95790"/>
    <w:rsid w:val="00E95B5E"/>
    <w:rsid w:val="00EA2B4D"/>
    <w:rsid w:val="00EA36A3"/>
    <w:rsid w:val="00EA588F"/>
    <w:rsid w:val="00EA6AC5"/>
    <w:rsid w:val="00EA7BE6"/>
    <w:rsid w:val="00EB08C8"/>
    <w:rsid w:val="00EB61C9"/>
    <w:rsid w:val="00EB65FA"/>
    <w:rsid w:val="00EC070E"/>
    <w:rsid w:val="00EC323D"/>
    <w:rsid w:val="00EC587D"/>
    <w:rsid w:val="00EC67DD"/>
    <w:rsid w:val="00EC6EEC"/>
    <w:rsid w:val="00EC7BAB"/>
    <w:rsid w:val="00ED1D2D"/>
    <w:rsid w:val="00ED2381"/>
    <w:rsid w:val="00ED2A70"/>
    <w:rsid w:val="00ED6574"/>
    <w:rsid w:val="00ED6581"/>
    <w:rsid w:val="00ED6ADC"/>
    <w:rsid w:val="00ED7DFF"/>
    <w:rsid w:val="00EE01CD"/>
    <w:rsid w:val="00EE1A8E"/>
    <w:rsid w:val="00EE299F"/>
    <w:rsid w:val="00EE2A6A"/>
    <w:rsid w:val="00EE7389"/>
    <w:rsid w:val="00EF1B79"/>
    <w:rsid w:val="00EF30A2"/>
    <w:rsid w:val="00EF3852"/>
    <w:rsid w:val="00EF481B"/>
    <w:rsid w:val="00EF5134"/>
    <w:rsid w:val="00EF5BD9"/>
    <w:rsid w:val="00EF6917"/>
    <w:rsid w:val="00EF6EA8"/>
    <w:rsid w:val="00EF73D7"/>
    <w:rsid w:val="00EF7869"/>
    <w:rsid w:val="00EF7CC7"/>
    <w:rsid w:val="00F00B54"/>
    <w:rsid w:val="00F047D2"/>
    <w:rsid w:val="00F053E0"/>
    <w:rsid w:val="00F07D4D"/>
    <w:rsid w:val="00F17205"/>
    <w:rsid w:val="00F24753"/>
    <w:rsid w:val="00F30D74"/>
    <w:rsid w:val="00F3154B"/>
    <w:rsid w:val="00F33827"/>
    <w:rsid w:val="00F34898"/>
    <w:rsid w:val="00F35CA4"/>
    <w:rsid w:val="00F36273"/>
    <w:rsid w:val="00F407CC"/>
    <w:rsid w:val="00F40E08"/>
    <w:rsid w:val="00F428D6"/>
    <w:rsid w:val="00F514EC"/>
    <w:rsid w:val="00F52077"/>
    <w:rsid w:val="00F608C7"/>
    <w:rsid w:val="00F6538A"/>
    <w:rsid w:val="00F7025A"/>
    <w:rsid w:val="00F749F7"/>
    <w:rsid w:val="00F74D0A"/>
    <w:rsid w:val="00F758C3"/>
    <w:rsid w:val="00F759A8"/>
    <w:rsid w:val="00F8223C"/>
    <w:rsid w:val="00F830BE"/>
    <w:rsid w:val="00F852A4"/>
    <w:rsid w:val="00F93ADB"/>
    <w:rsid w:val="00F951D7"/>
    <w:rsid w:val="00F95CB7"/>
    <w:rsid w:val="00F97EDF"/>
    <w:rsid w:val="00FA0516"/>
    <w:rsid w:val="00FA09C5"/>
    <w:rsid w:val="00FA1DF4"/>
    <w:rsid w:val="00FA20E0"/>
    <w:rsid w:val="00FB4B0B"/>
    <w:rsid w:val="00FB5B5F"/>
    <w:rsid w:val="00FB5E56"/>
    <w:rsid w:val="00FC1B16"/>
    <w:rsid w:val="00FC23F0"/>
    <w:rsid w:val="00FC5016"/>
    <w:rsid w:val="00FC6DFB"/>
    <w:rsid w:val="00FD23A1"/>
    <w:rsid w:val="00FD2B13"/>
    <w:rsid w:val="00FD34C7"/>
    <w:rsid w:val="00FD3DE2"/>
    <w:rsid w:val="00FD4952"/>
    <w:rsid w:val="00FD722F"/>
    <w:rsid w:val="00FE5003"/>
    <w:rsid w:val="00FE73AD"/>
    <w:rsid w:val="00FF149D"/>
    <w:rsid w:val="00FF2567"/>
    <w:rsid w:val="00FF6EA7"/>
    <w:rsid w:val="023D3FC1"/>
    <w:rsid w:val="04907CC5"/>
    <w:rsid w:val="0736B124"/>
    <w:rsid w:val="080C361F"/>
    <w:rsid w:val="083360CD"/>
    <w:rsid w:val="0960188B"/>
    <w:rsid w:val="09909B59"/>
    <w:rsid w:val="09A045AA"/>
    <w:rsid w:val="09CA34E3"/>
    <w:rsid w:val="0A2E8ECC"/>
    <w:rsid w:val="0A4D5798"/>
    <w:rsid w:val="0E5CC80C"/>
    <w:rsid w:val="0E983DDE"/>
    <w:rsid w:val="0FCF95FF"/>
    <w:rsid w:val="10D019DF"/>
    <w:rsid w:val="130736C1"/>
    <w:rsid w:val="17A979CD"/>
    <w:rsid w:val="189A404C"/>
    <w:rsid w:val="1905A532"/>
    <w:rsid w:val="1AB8815C"/>
    <w:rsid w:val="1C60C45D"/>
    <w:rsid w:val="1DF2E91B"/>
    <w:rsid w:val="1F1A870B"/>
    <w:rsid w:val="1F8C5936"/>
    <w:rsid w:val="1FC76532"/>
    <w:rsid w:val="211F17C0"/>
    <w:rsid w:val="214A052A"/>
    <w:rsid w:val="24283BFF"/>
    <w:rsid w:val="2492E07E"/>
    <w:rsid w:val="24D836F3"/>
    <w:rsid w:val="257FCEBB"/>
    <w:rsid w:val="2897AB27"/>
    <w:rsid w:val="28CCC104"/>
    <w:rsid w:val="2A7663CE"/>
    <w:rsid w:val="2CAAC707"/>
    <w:rsid w:val="2CB45CBA"/>
    <w:rsid w:val="2E502D1B"/>
    <w:rsid w:val="308994AF"/>
    <w:rsid w:val="30EF5319"/>
    <w:rsid w:val="310EAC8D"/>
    <w:rsid w:val="31FAAF9A"/>
    <w:rsid w:val="323A8A5D"/>
    <w:rsid w:val="32959657"/>
    <w:rsid w:val="32D4F096"/>
    <w:rsid w:val="33EAE1A3"/>
    <w:rsid w:val="35142AD9"/>
    <w:rsid w:val="3598932D"/>
    <w:rsid w:val="36B7C018"/>
    <w:rsid w:val="36C0BCF0"/>
    <w:rsid w:val="39A5B47C"/>
    <w:rsid w:val="39AC251C"/>
    <w:rsid w:val="3F58B918"/>
    <w:rsid w:val="3F6FD799"/>
    <w:rsid w:val="3FAE6D6E"/>
    <w:rsid w:val="42D01470"/>
    <w:rsid w:val="430B5C34"/>
    <w:rsid w:val="434054CE"/>
    <w:rsid w:val="4591EE9A"/>
    <w:rsid w:val="47B7897F"/>
    <w:rsid w:val="4A815810"/>
    <w:rsid w:val="4B11DB8D"/>
    <w:rsid w:val="4C766401"/>
    <w:rsid w:val="4CFB3281"/>
    <w:rsid w:val="4EBF2719"/>
    <w:rsid w:val="50C2D516"/>
    <w:rsid w:val="52CDCAD9"/>
    <w:rsid w:val="553C484A"/>
    <w:rsid w:val="58F37B50"/>
    <w:rsid w:val="59F6815B"/>
    <w:rsid w:val="5A07783F"/>
    <w:rsid w:val="5B3ED737"/>
    <w:rsid w:val="5B401BBE"/>
    <w:rsid w:val="5C6031EF"/>
    <w:rsid w:val="5CDF872C"/>
    <w:rsid w:val="635DD2AA"/>
    <w:rsid w:val="63D663E5"/>
    <w:rsid w:val="641C4CE6"/>
    <w:rsid w:val="65AC477F"/>
    <w:rsid w:val="67740B0F"/>
    <w:rsid w:val="67A5049D"/>
    <w:rsid w:val="67FFCA8E"/>
    <w:rsid w:val="6877B1AD"/>
    <w:rsid w:val="68B73809"/>
    <w:rsid w:val="68E13EC1"/>
    <w:rsid w:val="6A2990ED"/>
    <w:rsid w:val="6B49CCE4"/>
    <w:rsid w:val="6C18DF83"/>
    <w:rsid w:val="6D656B7F"/>
    <w:rsid w:val="6F08F695"/>
    <w:rsid w:val="71609CEC"/>
    <w:rsid w:val="72933B86"/>
    <w:rsid w:val="73ADC383"/>
    <w:rsid w:val="7627E17B"/>
    <w:rsid w:val="7896B07E"/>
    <w:rsid w:val="7B8409AF"/>
    <w:rsid w:val="7B86F5DF"/>
    <w:rsid w:val="7C4628CF"/>
    <w:rsid w:val="7C71ED67"/>
    <w:rsid w:val="7DCF0F87"/>
    <w:rsid w:val="7F864D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86DD5"/>
  <w15:docId w15:val="{4A4A1CF0-B714-41CF-9D85-F5D271F22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6B9"/>
    <w:pPr>
      <w:spacing w:after="0" w:line="240" w:lineRule="auto"/>
    </w:pPr>
  </w:style>
  <w:style w:type="paragraph" w:styleId="Heading1">
    <w:name w:val="heading 1"/>
    <w:basedOn w:val="Normal"/>
    <w:next w:val="Normal"/>
    <w:link w:val="Heading1Char"/>
    <w:uiPriority w:val="9"/>
    <w:qFormat/>
    <w:rsid w:val="009066B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066B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C4751"/>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66B9"/>
    <w:pPr>
      <w:ind w:left="720"/>
    </w:pPr>
  </w:style>
  <w:style w:type="character" w:customStyle="1" w:styleId="Heading1Char">
    <w:name w:val="Heading 1 Char"/>
    <w:basedOn w:val="DefaultParagraphFont"/>
    <w:link w:val="Heading1"/>
    <w:uiPriority w:val="9"/>
    <w:rsid w:val="009066B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066B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CC4751"/>
    <w:rPr>
      <w:rFonts w:asciiTheme="majorHAnsi" w:eastAsiaTheme="majorEastAsia" w:hAnsiTheme="majorHAnsi" w:cstheme="majorBidi"/>
      <w:color w:val="1F3763" w:themeColor="accent1" w:themeShade="7F"/>
      <w:sz w:val="24"/>
      <w:szCs w:val="24"/>
    </w:rPr>
  </w:style>
  <w:style w:type="paragraph" w:styleId="TOCHeading">
    <w:name w:val="TOC Heading"/>
    <w:basedOn w:val="Heading1"/>
    <w:next w:val="Normal"/>
    <w:uiPriority w:val="39"/>
    <w:unhideWhenUsed/>
    <w:qFormat/>
    <w:rsid w:val="00CC4751"/>
    <w:pPr>
      <w:spacing w:line="259" w:lineRule="auto"/>
      <w:outlineLvl w:val="9"/>
    </w:pPr>
  </w:style>
  <w:style w:type="paragraph" w:styleId="TOC1">
    <w:name w:val="toc 1"/>
    <w:basedOn w:val="Normal"/>
    <w:next w:val="Normal"/>
    <w:autoRedefine/>
    <w:uiPriority w:val="39"/>
    <w:unhideWhenUsed/>
    <w:rsid w:val="00CC4751"/>
    <w:pPr>
      <w:spacing w:after="100"/>
    </w:pPr>
  </w:style>
  <w:style w:type="paragraph" w:styleId="TOC2">
    <w:name w:val="toc 2"/>
    <w:basedOn w:val="Normal"/>
    <w:next w:val="Normal"/>
    <w:autoRedefine/>
    <w:uiPriority w:val="39"/>
    <w:unhideWhenUsed/>
    <w:rsid w:val="00CC4751"/>
    <w:pPr>
      <w:spacing w:after="100"/>
      <w:ind w:left="220"/>
    </w:pPr>
  </w:style>
  <w:style w:type="paragraph" w:styleId="TOC3">
    <w:name w:val="toc 3"/>
    <w:basedOn w:val="Normal"/>
    <w:next w:val="Normal"/>
    <w:autoRedefine/>
    <w:uiPriority w:val="39"/>
    <w:unhideWhenUsed/>
    <w:rsid w:val="00654AB1"/>
    <w:pPr>
      <w:tabs>
        <w:tab w:val="left" w:pos="630"/>
        <w:tab w:val="right" w:leader="dot" w:pos="9350"/>
      </w:tabs>
      <w:spacing w:after="100"/>
      <w:ind w:left="440"/>
    </w:pPr>
  </w:style>
  <w:style w:type="character" w:styleId="Hyperlink">
    <w:name w:val="Hyperlink"/>
    <w:basedOn w:val="DefaultParagraphFont"/>
    <w:uiPriority w:val="99"/>
    <w:unhideWhenUsed/>
    <w:rsid w:val="00CC4751"/>
    <w:rPr>
      <w:color w:val="0563C1" w:themeColor="hyperlink"/>
      <w:u w:val="single"/>
    </w:rPr>
  </w:style>
  <w:style w:type="paragraph" w:styleId="FootnoteText">
    <w:name w:val="footnote text"/>
    <w:basedOn w:val="Normal"/>
    <w:link w:val="FootnoteTextChar"/>
    <w:uiPriority w:val="99"/>
    <w:semiHidden/>
    <w:unhideWhenUsed/>
    <w:rsid w:val="008E1456"/>
    <w:rPr>
      <w:sz w:val="20"/>
      <w:szCs w:val="20"/>
    </w:rPr>
  </w:style>
  <w:style w:type="character" w:customStyle="1" w:styleId="FootnoteTextChar">
    <w:name w:val="Footnote Text Char"/>
    <w:basedOn w:val="DefaultParagraphFont"/>
    <w:link w:val="FootnoteText"/>
    <w:uiPriority w:val="99"/>
    <w:semiHidden/>
    <w:rsid w:val="008E1456"/>
    <w:rPr>
      <w:sz w:val="20"/>
      <w:szCs w:val="20"/>
    </w:rPr>
  </w:style>
  <w:style w:type="character" w:styleId="FootnoteReference">
    <w:name w:val="footnote reference"/>
    <w:basedOn w:val="DefaultParagraphFont"/>
    <w:uiPriority w:val="99"/>
    <w:semiHidden/>
    <w:unhideWhenUsed/>
    <w:rsid w:val="008E1456"/>
    <w:rPr>
      <w:vertAlign w:val="superscript"/>
    </w:rPr>
  </w:style>
  <w:style w:type="paragraph" w:styleId="PlainText">
    <w:name w:val="Plain Text"/>
    <w:basedOn w:val="Normal"/>
    <w:link w:val="PlainTextChar"/>
    <w:uiPriority w:val="99"/>
    <w:semiHidden/>
    <w:unhideWhenUsed/>
    <w:rsid w:val="00F97EDF"/>
    <w:rPr>
      <w:rFonts w:ascii="Calibri" w:hAnsi="Calibri" w:cs="Calibri"/>
    </w:rPr>
  </w:style>
  <w:style w:type="character" w:customStyle="1" w:styleId="PlainTextChar">
    <w:name w:val="Plain Text Char"/>
    <w:basedOn w:val="DefaultParagraphFont"/>
    <w:link w:val="PlainText"/>
    <w:uiPriority w:val="99"/>
    <w:semiHidden/>
    <w:rsid w:val="00F97EDF"/>
    <w:rPr>
      <w:rFonts w:ascii="Calibri" w:hAnsi="Calibri" w:cs="Calibri"/>
    </w:rPr>
  </w:style>
  <w:style w:type="paragraph" w:styleId="NormalWeb">
    <w:name w:val="Normal (Web)"/>
    <w:basedOn w:val="Normal"/>
    <w:uiPriority w:val="99"/>
    <w:semiHidden/>
    <w:unhideWhenUsed/>
    <w:rsid w:val="00A731F0"/>
    <w:pPr>
      <w:spacing w:before="100" w:beforeAutospacing="1" w:after="100" w:afterAutospacing="1"/>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31050">
      <w:bodyDiv w:val="1"/>
      <w:marLeft w:val="0"/>
      <w:marRight w:val="0"/>
      <w:marTop w:val="0"/>
      <w:marBottom w:val="0"/>
      <w:divBdr>
        <w:top w:val="none" w:sz="0" w:space="0" w:color="auto"/>
        <w:left w:val="none" w:sz="0" w:space="0" w:color="auto"/>
        <w:bottom w:val="none" w:sz="0" w:space="0" w:color="auto"/>
        <w:right w:val="none" w:sz="0" w:space="0" w:color="auto"/>
      </w:divBdr>
    </w:div>
    <w:div w:id="30082199">
      <w:bodyDiv w:val="1"/>
      <w:marLeft w:val="0"/>
      <w:marRight w:val="0"/>
      <w:marTop w:val="0"/>
      <w:marBottom w:val="0"/>
      <w:divBdr>
        <w:top w:val="none" w:sz="0" w:space="0" w:color="auto"/>
        <w:left w:val="none" w:sz="0" w:space="0" w:color="auto"/>
        <w:bottom w:val="none" w:sz="0" w:space="0" w:color="auto"/>
        <w:right w:val="none" w:sz="0" w:space="0" w:color="auto"/>
      </w:divBdr>
    </w:div>
    <w:div w:id="43062028">
      <w:bodyDiv w:val="1"/>
      <w:marLeft w:val="0"/>
      <w:marRight w:val="0"/>
      <w:marTop w:val="0"/>
      <w:marBottom w:val="0"/>
      <w:divBdr>
        <w:top w:val="none" w:sz="0" w:space="0" w:color="auto"/>
        <w:left w:val="none" w:sz="0" w:space="0" w:color="auto"/>
        <w:bottom w:val="none" w:sz="0" w:space="0" w:color="auto"/>
        <w:right w:val="none" w:sz="0" w:space="0" w:color="auto"/>
      </w:divBdr>
    </w:div>
    <w:div w:id="184828892">
      <w:bodyDiv w:val="1"/>
      <w:marLeft w:val="0"/>
      <w:marRight w:val="0"/>
      <w:marTop w:val="0"/>
      <w:marBottom w:val="0"/>
      <w:divBdr>
        <w:top w:val="none" w:sz="0" w:space="0" w:color="auto"/>
        <w:left w:val="none" w:sz="0" w:space="0" w:color="auto"/>
        <w:bottom w:val="none" w:sz="0" w:space="0" w:color="auto"/>
        <w:right w:val="none" w:sz="0" w:space="0" w:color="auto"/>
      </w:divBdr>
    </w:div>
    <w:div w:id="399408609">
      <w:bodyDiv w:val="1"/>
      <w:marLeft w:val="0"/>
      <w:marRight w:val="0"/>
      <w:marTop w:val="0"/>
      <w:marBottom w:val="0"/>
      <w:divBdr>
        <w:top w:val="none" w:sz="0" w:space="0" w:color="auto"/>
        <w:left w:val="none" w:sz="0" w:space="0" w:color="auto"/>
        <w:bottom w:val="none" w:sz="0" w:space="0" w:color="auto"/>
        <w:right w:val="none" w:sz="0" w:space="0" w:color="auto"/>
      </w:divBdr>
    </w:div>
    <w:div w:id="499001108">
      <w:bodyDiv w:val="1"/>
      <w:marLeft w:val="0"/>
      <w:marRight w:val="0"/>
      <w:marTop w:val="0"/>
      <w:marBottom w:val="0"/>
      <w:divBdr>
        <w:top w:val="none" w:sz="0" w:space="0" w:color="auto"/>
        <w:left w:val="none" w:sz="0" w:space="0" w:color="auto"/>
        <w:bottom w:val="none" w:sz="0" w:space="0" w:color="auto"/>
        <w:right w:val="none" w:sz="0" w:space="0" w:color="auto"/>
      </w:divBdr>
    </w:div>
    <w:div w:id="539904113">
      <w:bodyDiv w:val="1"/>
      <w:marLeft w:val="0"/>
      <w:marRight w:val="0"/>
      <w:marTop w:val="0"/>
      <w:marBottom w:val="0"/>
      <w:divBdr>
        <w:top w:val="none" w:sz="0" w:space="0" w:color="auto"/>
        <w:left w:val="none" w:sz="0" w:space="0" w:color="auto"/>
        <w:bottom w:val="none" w:sz="0" w:space="0" w:color="auto"/>
        <w:right w:val="none" w:sz="0" w:space="0" w:color="auto"/>
      </w:divBdr>
    </w:div>
    <w:div w:id="553854403">
      <w:bodyDiv w:val="1"/>
      <w:marLeft w:val="0"/>
      <w:marRight w:val="0"/>
      <w:marTop w:val="0"/>
      <w:marBottom w:val="0"/>
      <w:divBdr>
        <w:top w:val="none" w:sz="0" w:space="0" w:color="auto"/>
        <w:left w:val="none" w:sz="0" w:space="0" w:color="auto"/>
        <w:bottom w:val="none" w:sz="0" w:space="0" w:color="auto"/>
        <w:right w:val="none" w:sz="0" w:space="0" w:color="auto"/>
      </w:divBdr>
    </w:div>
    <w:div w:id="664821373">
      <w:bodyDiv w:val="1"/>
      <w:marLeft w:val="0"/>
      <w:marRight w:val="0"/>
      <w:marTop w:val="0"/>
      <w:marBottom w:val="0"/>
      <w:divBdr>
        <w:top w:val="none" w:sz="0" w:space="0" w:color="auto"/>
        <w:left w:val="none" w:sz="0" w:space="0" w:color="auto"/>
        <w:bottom w:val="none" w:sz="0" w:space="0" w:color="auto"/>
        <w:right w:val="none" w:sz="0" w:space="0" w:color="auto"/>
      </w:divBdr>
      <w:divsChild>
        <w:div w:id="667825388">
          <w:marLeft w:val="0"/>
          <w:marRight w:val="0"/>
          <w:marTop w:val="0"/>
          <w:marBottom w:val="0"/>
          <w:divBdr>
            <w:top w:val="none" w:sz="0" w:space="0" w:color="auto"/>
            <w:left w:val="none" w:sz="0" w:space="0" w:color="auto"/>
            <w:bottom w:val="none" w:sz="0" w:space="0" w:color="auto"/>
            <w:right w:val="none" w:sz="0" w:space="0" w:color="auto"/>
          </w:divBdr>
        </w:div>
        <w:div w:id="1066535557">
          <w:marLeft w:val="0"/>
          <w:marRight w:val="0"/>
          <w:marTop w:val="0"/>
          <w:marBottom w:val="0"/>
          <w:divBdr>
            <w:top w:val="none" w:sz="0" w:space="0" w:color="auto"/>
            <w:left w:val="none" w:sz="0" w:space="0" w:color="auto"/>
            <w:bottom w:val="none" w:sz="0" w:space="0" w:color="auto"/>
            <w:right w:val="none" w:sz="0" w:space="0" w:color="auto"/>
          </w:divBdr>
          <w:divsChild>
            <w:div w:id="152818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72905">
      <w:bodyDiv w:val="1"/>
      <w:marLeft w:val="0"/>
      <w:marRight w:val="0"/>
      <w:marTop w:val="0"/>
      <w:marBottom w:val="0"/>
      <w:divBdr>
        <w:top w:val="none" w:sz="0" w:space="0" w:color="auto"/>
        <w:left w:val="none" w:sz="0" w:space="0" w:color="auto"/>
        <w:bottom w:val="none" w:sz="0" w:space="0" w:color="auto"/>
        <w:right w:val="none" w:sz="0" w:space="0" w:color="auto"/>
      </w:divBdr>
    </w:div>
    <w:div w:id="783304225">
      <w:bodyDiv w:val="1"/>
      <w:marLeft w:val="0"/>
      <w:marRight w:val="0"/>
      <w:marTop w:val="0"/>
      <w:marBottom w:val="0"/>
      <w:divBdr>
        <w:top w:val="none" w:sz="0" w:space="0" w:color="auto"/>
        <w:left w:val="none" w:sz="0" w:space="0" w:color="auto"/>
        <w:bottom w:val="none" w:sz="0" w:space="0" w:color="auto"/>
        <w:right w:val="none" w:sz="0" w:space="0" w:color="auto"/>
      </w:divBdr>
    </w:div>
    <w:div w:id="841316452">
      <w:bodyDiv w:val="1"/>
      <w:marLeft w:val="0"/>
      <w:marRight w:val="0"/>
      <w:marTop w:val="0"/>
      <w:marBottom w:val="0"/>
      <w:divBdr>
        <w:top w:val="none" w:sz="0" w:space="0" w:color="auto"/>
        <w:left w:val="none" w:sz="0" w:space="0" w:color="auto"/>
        <w:bottom w:val="none" w:sz="0" w:space="0" w:color="auto"/>
        <w:right w:val="none" w:sz="0" w:space="0" w:color="auto"/>
      </w:divBdr>
    </w:div>
    <w:div w:id="894509540">
      <w:bodyDiv w:val="1"/>
      <w:marLeft w:val="0"/>
      <w:marRight w:val="0"/>
      <w:marTop w:val="0"/>
      <w:marBottom w:val="0"/>
      <w:divBdr>
        <w:top w:val="none" w:sz="0" w:space="0" w:color="auto"/>
        <w:left w:val="none" w:sz="0" w:space="0" w:color="auto"/>
        <w:bottom w:val="none" w:sz="0" w:space="0" w:color="auto"/>
        <w:right w:val="none" w:sz="0" w:space="0" w:color="auto"/>
      </w:divBdr>
    </w:div>
    <w:div w:id="950357070">
      <w:bodyDiv w:val="1"/>
      <w:marLeft w:val="0"/>
      <w:marRight w:val="0"/>
      <w:marTop w:val="0"/>
      <w:marBottom w:val="0"/>
      <w:divBdr>
        <w:top w:val="none" w:sz="0" w:space="0" w:color="auto"/>
        <w:left w:val="none" w:sz="0" w:space="0" w:color="auto"/>
        <w:bottom w:val="none" w:sz="0" w:space="0" w:color="auto"/>
        <w:right w:val="none" w:sz="0" w:space="0" w:color="auto"/>
      </w:divBdr>
    </w:div>
    <w:div w:id="1058669016">
      <w:bodyDiv w:val="1"/>
      <w:marLeft w:val="0"/>
      <w:marRight w:val="0"/>
      <w:marTop w:val="0"/>
      <w:marBottom w:val="0"/>
      <w:divBdr>
        <w:top w:val="none" w:sz="0" w:space="0" w:color="auto"/>
        <w:left w:val="none" w:sz="0" w:space="0" w:color="auto"/>
        <w:bottom w:val="none" w:sz="0" w:space="0" w:color="auto"/>
        <w:right w:val="none" w:sz="0" w:space="0" w:color="auto"/>
      </w:divBdr>
    </w:div>
    <w:div w:id="1073704391">
      <w:bodyDiv w:val="1"/>
      <w:marLeft w:val="0"/>
      <w:marRight w:val="0"/>
      <w:marTop w:val="0"/>
      <w:marBottom w:val="0"/>
      <w:divBdr>
        <w:top w:val="none" w:sz="0" w:space="0" w:color="auto"/>
        <w:left w:val="none" w:sz="0" w:space="0" w:color="auto"/>
        <w:bottom w:val="none" w:sz="0" w:space="0" w:color="auto"/>
        <w:right w:val="none" w:sz="0" w:space="0" w:color="auto"/>
      </w:divBdr>
    </w:div>
    <w:div w:id="1251045311">
      <w:bodyDiv w:val="1"/>
      <w:marLeft w:val="0"/>
      <w:marRight w:val="0"/>
      <w:marTop w:val="0"/>
      <w:marBottom w:val="0"/>
      <w:divBdr>
        <w:top w:val="none" w:sz="0" w:space="0" w:color="auto"/>
        <w:left w:val="none" w:sz="0" w:space="0" w:color="auto"/>
        <w:bottom w:val="none" w:sz="0" w:space="0" w:color="auto"/>
        <w:right w:val="none" w:sz="0" w:space="0" w:color="auto"/>
      </w:divBdr>
    </w:div>
    <w:div w:id="1314527538">
      <w:bodyDiv w:val="1"/>
      <w:marLeft w:val="0"/>
      <w:marRight w:val="0"/>
      <w:marTop w:val="0"/>
      <w:marBottom w:val="0"/>
      <w:divBdr>
        <w:top w:val="none" w:sz="0" w:space="0" w:color="auto"/>
        <w:left w:val="none" w:sz="0" w:space="0" w:color="auto"/>
        <w:bottom w:val="none" w:sz="0" w:space="0" w:color="auto"/>
        <w:right w:val="none" w:sz="0" w:space="0" w:color="auto"/>
      </w:divBdr>
    </w:div>
    <w:div w:id="1578588599">
      <w:bodyDiv w:val="1"/>
      <w:marLeft w:val="0"/>
      <w:marRight w:val="0"/>
      <w:marTop w:val="0"/>
      <w:marBottom w:val="0"/>
      <w:divBdr>
        <w:top w:val="none" w:sz="0" w:space="0" w:color="auto"/>
        <w:left w:val="none" w:sz="0" w:space="0" w:color="auto"/>
        <w:bottom w:val="none" w:sz="0" w:space="0" w:color="auto"/>
        <w:right w:val="none" w:sz="0" w:space="0" w:color="auto"/>
      </w:divBdr>
      <w:divsChild>
        <w:div w:id="1185706508">
          <w:marLeft w:val="0"/>
          <w:marRight w:val="0"/>
          <w:marTop w:val="0"/>
          <w:marBottom w:val="0"/>
          <w:divBdr>
            <w:top w:val="none" w:sz="0" w:space="0" w:color="auto"/>
            <w:left w:val="none" w:sz="0" w:space="0" w:color="auto"/>
            <w:bottom w:val="none" w:sz="0" w:space="0" w:color="auto"/>
            <w:right w:val="none" w:sz="0" w:space="0" w:color="auto"/>
          </w:divBdr>
        </w:div>
      </w:divsChild>
    </w:div>
    <w:div w:id="1663581170">
      <w:bodyDiv w:val="1"/>
      <w:marLeft w:val="0"/>
      <w:marRight w:val="0"/>
      <w:marTop w:val="0"/>
      <w:marBottom w:val="0"/>
      <w:divBdr>
        <w:top w:val="none" w:sz="0" w:space="0" w:color="auto"/>
        <w:left w:val="none" w:sz="0" w:space="0" w:color="auto"/>
        <w:bottom w:val="none" w:sz="0" w:space="0" w:color="auto"/>
        <w:right w:val="none" w:sz="0" w:space="0" w:color="auto"/>
      </w:divBdr>
    </w:div>
    <w:div w:id="1684211026">
      <w:bodyDiv w:val="1"/>
      <w:marLeft w:val="0"/>
      <w:marRight w:val="0"/>
      <w:marTop w:val="0"/>
      <w:marBottom w:val="0"/>
      <w:divBdr>
        <w:top w:val="none" w:sz="0" w:space="0" w:color="auto"/>
        <w:left w:val="none" w:sz="0" w:space="0" w:color="auto"/>
        <w:bottom w:val="none" w:sz="0" w:space="0" w:color="auto"/>
        <w:right w:val="none" w:sz="0" w:space="0" w:color="auto"/>
      </w:divBdr>
    </w:div>
    <w:div w:id="1771855543">
      <w:bodyDiv w:val="1"/>
      <w:marLeft w:val="0"/>
      <w:marRight w:val="0"/>
      <w:marTop w:val="0"/>
      <w:marBottom w:val="0"/>
      <w:divBdr>
        <w:top w:val="none" w:sz="0" w:space="0" w:color="auto"/>
        <w:left w:val="none" w:sz="0" w:space="0" w:color="auto"/>
        <w:bottom w:val="none" w:sz="0" w:space="0" w:color="auto"/>
        <w:right w:val="none" w:sz="0" w:space="0" w:color="auto"/>
      </w:divBdr>
      <w:divsChild>
        <w:div w:id="35467219">
          <w:marLeft w:val="0"/>
          <w:marRight w:val="0"/>
          <w:marTop w:val="0"/>
          <w:marBottom w:val="0"/>
          <w:divBdr>
            <w:top w:val="none" w:sz="0" w:space="0" w:color="auto"/>
            <w:left w:val="none" w:sz="0" w:space="0" w:color="auto"/>
            <w:bottom w:val="none" w:sz="0" w:space="0" w:color="auto"/>
            <w:right w:val="none" w:sz="0" w:space="0" w:color="auto"/>
          </w:divBdr>
        </w:div>
        <w:div w:id="955213237">
          <w:marLeft w:val="0"/>
          <w:marRight w:val="0"/>
          <w:marTop w:val="0"/>
          <w:marBottom w:val="0"/>
          <w:divBdr>
            <w:top w:val="none" w:sz="0" w:space="0" w:color="auto"/>
            <w:left w:val="none" w:sz="0" w:space="0" w:color="auto"/>
            <w:bottom w:val="none" w:sz="0" w:space="0" w:color="auto"/>
            <w:right w:val="none" w:sz="0" w:space="0" w:color="auto"/>
          </w:divBdr>
        </w:div>
        <w:div w:id="1025793124">
          <w:marLeft w:val="0"/>
          <w:marRight w:val="0"/>
          <w:marTop w:val="0"/>
          <w:marBottom w:val="0"/>
          <w:divBdr>
            <w:top w:val="none" w:sz="0" w:space="0" w:color="auto"/>
            <w:left w:val="none" w:sz="0" w:space="0" w:color="auto"/>
            <w:bottom w:val="none" w:sz="0" w:space="0" w:color="auto"/>
            <w:right w:val="none" w:sz="0" w:space="0" w:color="auto"/>
          </w:divBdr>
        </w:div>
        <w:div w:id="1384210991">
          <w:marLeft w:val="0"/>
          <w:marRight w:val="0"/>
          <w:marTop w:val="0"/>
          <w:marBottom w:val="0"/>
          <w:divBdr>
            <w:top w:val="none" w:sz="0" w:space="0" w:color="auto"/>
            <w:left w:val="none" w:sz="0" w:space="0" w:color="auto"/>
            <w:bottom w:val="none" w:sz="0" w:space="0" w:color="auto"/>
            <w:right w:val="none" w:sz="0" w:space="0" w:color="auto"/>
          </w:divBdr>
          <w:divsChild>
            <w:div w:id="402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998841">
      <w:bodyDiv w:val="1"/>
      <w:marLeft w:val="0"/>
      <w:marRight w:val="0"/>
      <w:marTop w:val="0"/>
      <w:marBottom w:val="0"/>
      <w:divBdr>
        <w:top w:val="none" w:sz="0" w:space="0" w:color="auto"/>
        <w:left w:val="none" w:sz="0" w:space="0" w:color="auto"/>
        <w:bottom w:val="none" w:sz="0" w:space="0" w:color="auto"/>
        <w:right w:val="none" w:sz="0" w:space="0" w:color="auto"/>
      </w:divBdr>
    </w:div>
    <w:div w:id="1912814771">
      <w:bodyDiv w:val="1"/>
      <w:marLeft w:val="0"/>
      <w:marRight w:val="0"/>
      <w:marTop w:val="0"/>
      <w:marBottom w:val="0"/>
      <w:divBdr>
        <w:top w:val="none" w:sz="0" w:space="0" w:color="auto"/>
        <w:left w:val="none" w:sz="0" w:space="0" w:color="auto"/>
        <w:bottom w:val="none" w:sz="0" w:space="0" w:color="auto"/>
        <w:right w:val="none" w:sz="0" w:space="0" w:color="auto"/>
      </w:divBdr>
      <w:divsChild>
        <w:div w:id="404573373">
          <w:marLeft w:val="0"/>
          <w:marRight w:val="0"/>
          <w:marTop w:val="0"/>
          <w:marBottom w:val="0"/>
          <w:divBdr>
            <w:top w:val="none" w:sz="0" w:space="0" w:color="auto"/>
            <w:left w:val="none" w:sz="0" w:space="0" w:color="auto"/>
            <w:bottom w:val="none" w:sz="0" w:space="0" w:color="auto"/>
            <w:right w:val="none" w:sz="0" w:space="0" w:color="auto"/>
          </w:divBdr>
        </w:div>
        <w:div w:id="1511944613">
          <w:marLeft w:val="0"/>
          <w:marRight w:val="0"/>
          <w:marTop w:val="0"/>
          <w:marBottom w:val="0"/>
          <w:divBdr>
            <w:top w:val="none" w:sz="0" w:space="0" w:color="auto"/>
            <w:left w:val="none" w:sz="0" w:space="0" w:color="auto"/>
            <w:bottom w:val="none" w:sz="0" w:space="0" w:color="auto"/>
            <w:right w:val="none" w:sz="0" w:space="0" w:color="auto"/>
          </w:divBdr>
          <w:divsChild>
            <w:div w:id="17507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095447">
      <w:bodyDiv w:val="1"/>
      <w:marLeft w:val="0"/>
      <w:marRight w:val="0"/>
      <w:marTop w:val="0"/>
      <w:marBottom w:val="0"/>
      <w:divBdr>
        <w:top w:val="none" w:sz="0" w:space="0" w:color="auto"/>
        <w:left w:val="none" w:sz="0" w:space="0" w:color="auto"/>
        <w:bottom w:val="none" w:sz="0" w:space="0" w:color="auto"/>
        <w:right w:val="none" w:sz="0" w:space="0" w:color="auto"/>
      </w:divBdr>
    </w:div>
    <w:div w:id="2109689439">
      <w:bodyDiv w:val="1"/>
      <w:marLeft w:val="0"/>
      <w:marRight w:val="0"/>
      <w:marTop w:val="0"/>
      <w:marBottom w:val="0"/>
      <w:divBdr>
        <w:top w:val="none" w:sz="0" w:space="0" w:color="auto"/>
        <w:left w:val="none" w:sz="0" w:space="0" w:color="auto"/>
        <w:bottom w:val="none" w:sz="0" w:space="0" w:color="auto"/>
        <w:right w:val="none" w:sz="0" w:space="0" w:color="auto"/>
      </w:divBdr>
    </w:div>
    <w:div w:id="21130160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e972c5f8ab524794" Type="http://schemas.microsoft.com/office/2019/09/relationships/intelligence" Target="intelligence.xm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cid:1895215548dad7999131"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theme" Target="theme/theme1.xml"/><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2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641319-F47C-4568-A0DD-E06020A92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1183</TotalTime>
  <Pages>1</Pages>
  <Words>835</Words>
  <Characters>4764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5588</CharactersWithSpaces>
  <SharedDoc>false</SharedDoc>
  <HLinks>
    <vt:vector size="54" baseType="variant">
      <vt:variant>
        <vt:i4>1835065</vt:i4>
      </vt:variant>
      <vt:variant>
        <vt:i4>50</vt:i4>
      </vt:variant>
      <vt:variant>
        <vt:i4>0</vt:i4>
      </vt:variant>
      <vt:variant>
        <vt:i4>5</vt:i4>
      </vt:variant>
      <vt:variant>
        <vt:lpwstr/>
      </vt:variant>
      <vt:variant>
        <vt:lpwstr>_Toc88637404</vt:lpwstr>
      </vt:variant>
      <vt:variant>
        <vt:i4>1769529</vt:i4>
      </vt:variant>
      <vt:variant>
        <vt:i4>44</vt:i4>
      </vt:variant>
      <vt:variant>
        <vt:i4>0</vt:i4>
      </vt:variant>
      <vt:variant>
        <vt:i4>5</vt:i4>
      </vt:variant>
      <vt:variant>
        <vt:lpwstr/>
      </vt:variant>
      <vt:variant>
        <vt:lpwstr>_Toc88637403</vt:lpwstr>
      </vt:variant>
      <vt:variant>
        <vt:i4>1703993</vt:i4>
      </vt:variant>
      <vt:variant>
        <vt:i4>38</vt:i4>
      </vt:variant>
      <vt:variant>
        <vt:i4>0</vt:i4>
      </vt:variant>
      <vt:variant>
        <vt:i4>5</vt:i4>
      </vt:variant>
      <vt:variant>
        <vt:lpwstr/>
      </vt:variant>
      <vt:variant>
        <vt:lpwstr>_Toc88637402</vt:lpwstr>
      </vt:variant>
      <vt:variant>
        <vt:i4>1638457</vt:i4>
      </vt:variant>
      <vt:variant>
        <vt:i4>32</vt:i4>
      </vt:variant>
      <vt:variant>
        <vt:i4>0</vt:i4>
      </vt:variant>
      <vt:variant>
        <vt:i4>5</vt:i4>
      </vt:variant>
      <vt:variant>
        <vt:lpwstr/>
      </vt:variant>
      <vt:variant>
        <vt:lpwstr>_Toc88637401</vt:lpwstr>
      </vt:variant>
      <vt:variant>
        <vt:i4>1572921</vt:i4>
      </vt:variant>
      <vt:variant>
        <vt:i4>26</vt:i4>
      </vt:variant>
      <vt:variant>
        <vt:i4>0</vt:i4>
      </vt:variant>
      <vt:variant>
        <vt:i4>5</vt:i4>
      </vt:variant>
      <vt:variant>
        <vt:lpwstr/>
      </vt:variant>
      <vt:variant>
        <vt:lpwstr>_Toc88637400</vt:lpwstr>
      </vt:variant>
      <vt:variant>
        <vt:i4>1441840</vt:i4>
      </vt:variant>
      <vt:variant>
        <vt:i4>20</vt:i4>
      </vt:variant>
      <vt:variant>
        <vt:i4>0</vt:i4>
      </vt:variant>
      <vt:variant>
        <vt:i4>5</vt:i4>
      </vt:variant>
      <vt:variant>
        <vt:lpwstr/>
      </vt:variant>
      <vt:variant>
        <vt:lpwstr>_Toc88637399</vt:lpwstr>
      </vt:variant>
      <vt:variant>
        <vt:i4>1507376</vt:i4>
      </vt:variant>
      <vt:variant>
        <vt:i4>14</vt:i4>
      </vt:variant>
      <vt:variant>
        <vt:i4>0</vt:i4>
      </vt:variant>
      <vt:variant>
        <vt:i4>5</vt:i4>
      </vt:variant>
      <vt:variant>
        <vt:lpwstr/>
      </vt:variant>
      <vt:variant>
        <vt:lpwstr>_Toc88637398</vt:lpwstr>
      </vt:variant>
      <vt:variant>
        <vt:i4>1572912</vt:i4>
      </vt:variant>
      <vt:variant>
        <vt:i4>8</vt:i4>
      </vt:variant>
      <vt:variant>
        <vt:i4>0</vt:i4>
      </vt:variant>
      <vt:variant>
        <vt:i4>5</vt:i4>
      </vt:variant>
      <vt:variant>
        <vt:lpwstr/>
      </vt:variant>
      <vt:variant>
        <vt:lpwstr>_Toc88637397</vt:lpwstr>
      </vt:variant>
      <vt:variant>
        <vt:i4>1638448</vt:i4>
      </vt:variant>
      <vt:variant>
        <vt:i4>2</vt:i4>
      </vt:variant>
      <vt:variant>
        <vt:i4>0</vt:i4>
      </vt:variant>
      <vt:variant>
        <vt:i4>5</vt:i4>
      </vt:variant>
      <vt:variant>
        <vt:lpwstr/>
      </vt:variant>
      <vt:variant>
        <vt:lpwstr>_Toc88637396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Piller</dc:creator>
  <cp:keywords/>
  <dc:description/>
  <cp:lastModifiedBy>Mark Piller</cp:lastModifiedBy>
  <cp:revision>28</cp:revision>
  <dcterms:created xsi:type="dcterms:W3CDTF">2023-07-17T15:45:00Z</dcterms:created>
  <dcterms:modified xsi:type="dcterms:W3CDTF">2023-08-30T22:15:00Z</dcterms:modified>
</cp:coreProperties>
</file>