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06E2E" w14:textId="77777777" w:rsidR="00834AAA" w:rsidRDefault="00834AAA"/>
    <w:p w14:paraId="3BA44513" w14:textId="77777777" w:rsidR="00834AAA" w:rsidRDefault="00834AAA" w:rsidP="00834AAA">
      <w:pPr>
        <w:jc w:val="center"/>
        <w:rPr>
          <w:rFonts w:ascii="Gill Sans MT" w:hAnsi="Gill Sans MT"/>
          <w:b/>
          <w:color w:val="1F497D"/>
          <w:sz w:val="62"/>
          <w:szCs w:val="62"/>
        </w:rPr>
      </w:pPr>
      <w:r>
        <w:rPr>
          <w:rFonts w:ascii="Gill Sans MT" w:hAnsi="Gill Sans MT"/>
          <w:b/>
          <w:noProof/>
          <w:color w:val="1F497D"/>
          <w:sz w:val="62"/>
          <w:szCs w:val="62"/>
        </w:rPr>
        <w:drawing>
          <wp:inline distT="0" distB="0" distL="0" distR="0" wp14:anchorId="0EB36CA6" wp14:editId="01222CB6">
            <wp:extent cx="3158490" cy="1252260"/>
            <wp:effectExtent l="0" t="0" r="3810" b="508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462" cy="12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C757" w14:textId="77777777" w:rsidR="00834AAA" w:rsidRDefault="00834AAA" w:rsidP="00834AAA">
      <w:pPr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rFonts w:ascii="Gill Sans MT" w:hAnsi="Gill Sans MT"/>
          <w:b/>
          <w:color w:val="1F497D"/>
          <w:sz w:val="62"/>
          <w:szCs w:val="62"/>
        </w:rPr>
        <w:t>LandMark GSI</w:t>
      </w:r>
    </w:p>
    <w:p w14:paraId="5ABE1B7D" w14:textId="7D9FF574" w:rsidR="00834AAA" w:rsidRPr="00CA394E" w:rsidRDefault="00834AAA" w:rsidP="00834AAA">
      <w:pPr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rFonts w:ascii="Gill Sans MT" w:hAnsi="Gill Sans MT"/>
          <w:b/>
          <w:color w:val="1F497D"/>
          <w:sz w:val="28"/>
          <w:szCs w:val="28"/>
        </w:rPr>
        <w:t>OTC Form 9</w:t>
      </w:r>
      <w:r w:rsidR="00D93C41">
        <w:rPr>
          <w:rFonts w:ascii="Gill Sans MT" w:hAnsi="Gill Sans MT"/>
          <w:b/>
          <w:color w:val="1F497D"/>
          <w:sz w:val="28"/>
          <w:szCs w:val="28"/>
        </w:rPr>
        <w:t>35MH</w:t>
      </w:r>
    </w:p>
    <w:p w14:paraId="4A315DCE" w14:textId="30742E82" w:rsidR="00834AAA" w:rsidRDefault="00834AAA" w:rsidP="00834AAA">
      <w:pPr>
        <w:jc w:val="center"/>
        <w:rPr>
          <w:rFonts w:ascii="Gill Sans MT" w:hAnsi="Gill Sans MT"/>
          <w:b/>
          <w:color w:val="1F497D"/>
          <w:sz w:val="28"/>
          <w:szCs w:val="28"/>
        </w:rPr>
      </w:pPr>
      <w:r>
        <w:rPr>
          <w:rFonts w:ascii="Gill Sans MT" w:hAnsi="Gill Sans MT"/>
          <w:b/>
          <w:color w:val="1F497D"/>
          <w:sz w:val="28"/>
          <w:szCs w:val="28"/>
        </w:rPr>
        <w:t xml:space="preserve">Delivered:  </w:t>
      </w:r>
      <w:r w:rsidR="007745B4">
        <w:rPr>
          <w:rFonts w:ascii="Gill Sans MT" w:hAnsi="Gill Sans MT"/>
          <w:b/>
          <w:color w:val="1F497D"/>
          <w:sz w:val="28"/>
          <w:szCs w:val="28"/>
        </w:rPr>
        <w:t>11</w:t>
      </w:r>
      <w:r>
        <w:rPr>
          <w:rFonts w:ascii="Gill Sans MT" w:hAnsi="Gill Sans MT"/>
          <w:b/>
          <w:color w:val="1F497D"/>
          <w:sz w:val="28"/>
          <w:szCs w:val="28"/>
        </w:rPr>
        <w:t>/</w:t>
      </w:r>
      <w:r w:rsidR="007745B4">
        <w:rPr>
          <w:rFonts w:ascii="Gill Sans MT" w:hAnsi="Gill Sans MT"/>
          <w:b/>
          <w:color w:val="1F497D"/>
          <w:sz w:val="28"/>
          <w:szCs w:val="28"/>
        </w:rPr>
        <w:t>29</w:t>
      </w:r>
      <w:r>
        <w:rPr>
          <w:rFonts w:ascii="Gill Sans MT" w:hAnsi="Gill Sans MT"/>
          <w:b/>
          <w:color w:val="1F497D"/>
          <w:sz w:val="28"/>
          <w:szCs w:val="28"/>
        </w:rPr>
        <w:t>/</w:t>
      </w:r>
      <w:r w:rsidR="007745B4">
        <w:rPr>
          <w:rFonts w:ascii="Gill Sans MT" w:hAnsi="Gill Sans MT"/>
          <w:b/>
          <w:color w:val="1F497D"/>
          <w:sz w:val="28"/>
          <w:szCs w:val="28"/>
        </w:rPr>
        <w:t>2021</w:t>
      </w:r>
    </w:p>
    <w:p w14:paraId="62E8880B" w14:textId="77777777" w:rsidR="00834AAA" w:rsidRPr="00581C4C" w:rsidRDefault="00834AAA" w:rsidP="00834AAA">
      <w:pPr>
        <w:spacing w:after="160" w:line="259" w:lineRule="auto"/>
        <w:rPr>
          <w:rFonts w:ascii="Arial" w:hAnsi="Arial" w:cs="Arial"/>
          <w:b/>
        </w:rPr>
      </w:pPr>
      <w:r w:rsidRPr="00581C4C">
        <w:rPr>
          <w:rFonts w:ascii="Arial" w:hAnsi="Arial" w:cs="Arial"/>
          <w:b/>
        </w:rPr>
        <w:t>Version History</w:t>
      </w:r>
    </w:p>
    <w:tbl>
      <w:tblPr>
        <w:tblW w:w="11070" w:type="dxa"/>
        <w:tblInd w:w="-81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Look w:val="0000" w:firstRow="0" w:lastRow="0" w:firstColumn="0" w:lastColumn="0" w:noHBand="0" w:noVBand="0"/>
      </w:tblPr>
      <w:tblGrid>
        <w:gridCol w:w="1170"/>
        <w:gridCol w:w="1170"/>
        <w:gridCol w:w="1260"/>
        <w:gridCol w:w="7470"/>
      </w:tblGrid>
      <w:tr w:rsidR="00834AAA" w:rsidRPr="00581C4C" w14:paraId="48614536" w14:textId="77777777" w:rsidTr="00BE2F28">
        <w:trPr>
          <w:cantSplit/>
          <w:trHeight w:val="404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B7F088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Version #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933F69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Date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F48D36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Revised By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DA4A4D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Reason for change</w:t>
            </w:r>
          </w:p>
        </w:tc>
      </w:tr>
      <w:tr w:rsidR="00834AAA" w:rsidRPr="00581C4C" w14:paraId="4EDC3F64" w14:textId="77777777" w:rsidTr="00BE2F28">
        <w:trPr>
          <w:cantSplit/>
          <w:trHeight w:val="287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A90F45" w14:textId="77777777" w:rsidR="00834AAA" w:rsidRPr="003822E1" w:rsidRDefault="00834AA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 w:rsidRPr="003822E1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1.00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BB9E10" w14:textId="415CBAAF" w:rsidR="00834AAA" w:rsidRPr="003822E1" w:rsidRDefault="007745B4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11/29/2021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AB970A" w14:textId="77777777" w:rsidR="00834AAA" w:rsidRPr="003822E1" w:rsidRDefault="00834AA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 w:rsidRPr="003822E1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Mark Piller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CE428F" w14:textId="77777777" w:rsidR="00834AAA" w:rsidRPr="003822E1" w:rsidRDefault="00834AAA" w:rsidP="00BE2F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Initial Version</w:t>
            </w:r>
          </w:p>
        </w:tc>
      </w:tr>
      <w:tr w:rsidR="007745B4" w:rsidRPr="00581C4C" w14:paraId="54675DD0" w14:textId="77777777" w:rsidTr="00BE2F28">
        <w:trPr>
          <w:cantSplit/>
          <w:trHeight w:val="287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36B374" w14:textId="77259764" w:rsidR="007745B4" w:rsidRPr="003822E1" w:rsidRDefault="007745B4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1.01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D8F6CF0" w14:textId="72B5B0F9" w:rsidR="007745B4" w:rsidRDefault="007745B4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10/12/2023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532083" w14:textId="4D7DB624" w:rsidR="007745B4" w:rsidRPr="003822E1" w:rsidRDefault="007745B4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Mark Piller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12F5AA" w14:textId="2B1B1A1B" w:rsidR="007745B4" w:rsidRDefault="007745B4" w:rsidP="00BE2F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Review</w:t>
            </w:r>
          </w:p>
        </w:tc>
      </w:tr>
    </w:tbl>
    <w:p w14:paraId="326C4ED3" w14:textId="77777777" w:rsidR="00834AAA" w:rsidRDefault="00834AAA"/>
    <w:p w14:paraId="52632D32" w14:textId="085E192E" w:rsidR="00834AAA" w:rsidRDefault="00834AAA">
      <w:pPr>
        <w:spacing w:after="160" w:line="259" w:lineRule="auto"/>
      </w:pPr>
      <w:r>
        <w:br w:type="page"/>
      </w:r>
    </w:p>
    <w:bookmarkStart w:id="0" w:name="_Toc19137649" w:displacedByCustomXml="next"/>
    <w:bookmarkStart w:id="1" w:name="_Toc38870488" w:displacedByCustomXml="next"/>
    <w:sdt>
      <w:sdtPr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id w:val="-210078444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195A230" w14:textId="0DF66A9C" w:rsidR="00834AAA" w:rsidRDefault="00834AAA">
          <w:pPr>
            <w:pStyle w:val="TOCHeading"/>
          </w:pPr>
          <w:r>
            <w:t>Contents</w:t>
          </w:r>
        </w:p>
        <w:p w14:paraId="48C16A82" w14:textId="2A46D450" w:rsidR="007745B4" w:rsidRDefault="00834AA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021379" w:history="1">
            <w:r w:rsidR="007745B4" w:rsidRPr="000D7E06">
              <w:rPr>
                <w:rStyle w:val="Hyperlink"/>
                <w:noProof/>
              </w:rPr>
              <w:t>Purpose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_Toc148021379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2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3F1FD1AC" w14:textId="747187B4" w:rsidR="007745B4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80" w:history="1">
            <w:r w:rsidR="007745B4" w:rsidRPr="000D7E06">
              <w:rPr>
                <w:rStyle w:val="Hyperlink"/>
                <w:noProof/>
              </w:rPr>
              <w:t>Brief Report Description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_Toc148021380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2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42BB8229" w14:textId="429BC41E" w:rsidR="007745B4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81" w:history="1">
            <w:r w:rsidR="007745B4" w:rsidRPr="000D7E06">
              <w:rPr>
                <w:rStyle w:val="Hyperlink"/>
                <w:noProof/>
              </w:rPr>
              <w:t>Parameters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_Toc148021381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3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2E7D2E18" w14:textId="33984E1D" w:rsidR="007745B4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82" w:history="1">
            <w:r w:rsidR="007745B4" w:rsidRPr="000D7E06">
              <w:rPr>
                <w:rStyle w:val="Hyperlink"/>
                <w:noProof/>
              </w:rPr>
              <w:t>VALUETOUSE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_Toc148021382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3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135E2856" w14:textId="1AAFFA80" w:rsidR="007745B4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83" w:history="1">
            <w:r w:rsidR="007745B4" w:rsidRPr="000D7E06">
              <w:rPr>
                <w:rStyle w:val="Hyperlink"/>
                <w:noProof/>
              </w:rPr>
              <w:t>True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_Toc148021383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3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1E3E2803" w14:textId="630D2BE2" w:rsidR="007745B4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84" w:history="1">
            <w:r w:rsidR="007745B4" w:rsidRPr="000D7E06">
              <w:rPr>
                <w:rStyle w:val="Hyperlink"/>
                <w:noProof/>
              </w:rPr>
              <w:t>False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_Toc148021384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4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5191BA7A" w14:textId="667F0414" w:rsidR="007745B4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85" w:history="1">
            <w:r w:rsidR="007745B4" w:rsidRPr="000D7E06">
              <w:rPr>
                <w:rStyle w:val="Hyperlink"/>
                <w:noProof/>
              </w:rPr>
              <w:t>Both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_Toc148021385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5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5EABCDC9" w14:textId="382013F6" w:rsidR="007745B4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86" w:history="1">
            <w:r w:rsidR="007745B4" w:rsidRPr="000D7E06">
              <w:rPr>
                <w:rStyle w:val="Hyperlink"/>
                <w:noProof/>
              </w:rPr>
              <w:t>PRINTTOTALS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_Toc148021386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5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00026E57" w14:textId="001AB5D1" w:rsidR="007745B4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87" w:history="1">
            <w:r w:rsidR="007745B4" w:rsidRPr="000D7E06">
              <w:rPr>
                <w:rStyle w:val="Hyperlink"/>
                <w:noProof/>
              </w:rPr>
              <w:t>PRINTIMPRVALUE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_Toc148021387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6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784FBCAB" w14:textId="653129B6" w:rsidR="007745B4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88" w:history="1">
            <w:r w:rsidR="007745B4" w:rsidRPr="000D7E06">
              <w:rPr>
                <w:rStyle w:val="Hyperlink"/>
                <w:noProof/>
              </w:rPr>
              <w:t>Values on Improvements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_Toc148021388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6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2605EDC0" w14:textId="1CF48B2D" w:rsidR="007745B4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89" w:history="1">
            <w:r w:rsidR="007745B4" w:rsidRPr="000D7E06">
              <w:rPr>
                <w:rStyle w:val="Hyperlink"/>
                <w:noProof/>
              </w:rPr>
              <w:t>Information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_Toc148021389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6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4C7EA94E" w14:textId="66071141" w:rsidR="007745B4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90" w:history="1">
            <w:r w:rsidR="007745B4" w:rsidRPr="000D7E06">
              <w:rPr>
                <w:rStyle w:val="Hyperlink"/>
                <w:noProof/>
              </w:rPr>
              <w:t>Manufactured Home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_Toc148021390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6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3231E4E9" w14:textId="0A608861" w:rsidR="007745B4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91" w:history="1">
            <w:r w:rsidR="007745B4" w:rsidRPr="000D7E06">
              <w:rPr>
                <w:rStyle w:val="Hyperlink"/>
                <w:noProof/>
              </w:rPr>
              <w:t>Other Improvements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_Toc148021391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7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3F2794BD" w14:textId="6337589F" w:rsidR="007745B4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92" w:history="1">
            <w:r w:rsidR="007745B4" w:rsidRPr="000D7E06">
              <w:rPr>
                <w:rStyle w:val="Hyperlink"/>
                <w:noProof/>
              </w:rPr>
              <w:t>Miscellaneous Improvements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_Toc148021392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8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6C81E52F" w14:textId="136AF912" w:rsidR="007745B4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93" w:history="1">
            <w:r w:rsidR="007745B4" w:rsidRPr="000D7E06">
              <w:rPr>
                <w:rStyle w:val="Hyperlink"/>
                <w:noProof/>
              </w:rPr>
              <w:t>Outbuildings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_Toc148021393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8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4E4223B3" w14:textId="7831874B" w:rsidR="007745B4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94" w:history="1">
            <w:r w:rsidR="007745B4" w:rsidRPr="000D7E06">
              <w:rPr>
                <w:rStyle w:val="Hyperlink"/>
                <w:noProof/>
              </w:rPr>
              <w:t>Schedule Items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_Toc148021394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8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5A606BF5" w14:textId="5E9D4A44" w:rsidR="007745B4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95" w:history="1">
            <w:r w:rsidR="007745B4" w:rsidRPr="000D7E06">
              <w:rPr>
                <w:rStyle w:val="Hyperlink"/>
                <w:noProof/>
              </w:rPr>
              <w:t>Note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_Toc148021395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8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401A7F5A" w14:textId="1FDD15CE" w:rsidR="007745B4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1396" w:history="1">
            <w:r w:rsidR="007745B4" w:rsidRPr="000D7E06">
              <w:rPr>
                <w:rStyle w:val="Hyperlink"/>
                <w:noProof/>
              </w:rPr>
              <w:t>Examples</w:t>
            </w:r>
            <w:r w:rsidR="007745B4">
              <w:rPr>
                <w:noProof/>
                <w:webHidden/>
              </w:rPr>
              <w:tab/>
            </w:r>
            <w:r w:rsidR="007745B4">
              <w:rPr>
                <w:noProof/>
                <w:webHidden/>
              </w:rPr>
              <w:fldChar w:fldCharType="begin"/>
            </w:r>
            <w:r w:rsidR="007745B4">
              <w:rPr>
                <w:noProof/>
                <w:webHidden/>
              </w:rPr>
              <w:instrText xml:space="preserve"> PAGEREF _Toc148021396 \h </w:instrText>
            </w:r>
            <w:r w:rsidR="007745B4">
              <w:rPr>
                <w:noProof/>
                <w:webHidden/>
              </w:rPr>
            </w:r>
            <w:r w:rsidR="007745B4">
              <w:rPr>
                <w:noProof/>
                <w:webHidden/>
              </w:rPr>
              <w:fldChar w:fldCharType="separate"/>
            </w:r>
            <w:r w:rsidR="007745B4">
              <w:rPr>
                <w:noProof/>
                <w:webHidden/>
              </w:rPr>
              <w:t>9</w:t>
            </w:r>
            <w:r w:rsidR="007745B4">
              <w:rPr>
                <w:noProof/>
                <w:webHidden/>
              </w:rPr>
              <w:fldChar w:fldCharType="end"/>
            </w:r>
          </w:hyperlink>
        </w:p>
        <w:p w14:paraId="747BFD1A" w14:textId="5394885F" w:rsidR="00834AAA" w:rsidRDefault="00834AAA">
          <w:r>
            <w:rPr>
              <w:b/>
              <w:bCs/>
              <w:noProof/>
            </w:rPr>
            <w:fldChar w:fldCharType="end"/>
          </w:r>
        </w:p>
      </w:sdtContent>
    </w:sdt>
    <w:p w14:paraId="562C9A7B" w14:textId="467C1534" w:rsidR="00834AAA" w:rsidRDefault="00834AAA" w:rsidP="00834AAA">
      <w:pPr>
        <w:pStyle w:val="Heading1"/>
      </w:pPr>
      <w:bookmarkStart w:id="2" w:name="_Toc148021379"/>
      <w:r>
        <w:t>Purpose</w:t>
      </w:r>
      <w:bookmarkEnd w:id="1"/>
      <w:bookmarkEnd w:id="0"/>
      <w:bookmarkEnd w:id="2"/>
    </w:p>
    <w:p w14:paraId="1CF8A68F" w14:textId="3DC34301" w:rsidR="00834AAA" w:rsidRDefault="00834AAA">
      <w:r>
        <w:t xml:space="preserve">The </w:t>
      </w:r>
      <w:r w:rsidR="00A95519">
        <w:t>purpose of this document is to document what sections will print/not print based on parameters that can be set up</w:t>
      </w:r>
      <w:r w:rsidR="000707ED">
        <w:t xml:space="preserve">. </w:t>
      </w:r>
      <w:r w:rsidR="00A95519">
        <w:t>This will grow to include fields printing and other information on the report as versions of the document are expanded.</w:t>
      </w:r>
    </w:p>
    <w:p w14:paraId="197FE9C3" w14:textId="19444E5C" w:rsidR="00A95519" w:rsidRDefault="00A95519" w:rsidP="00A95519">
      <w:pPr>
        <w:pStyle w:val="Heading1"/>
      </w:pPr>
      <w:bookmarkStart w:id="3" w:name="_Toc148021380"/>
      <w:r>
        <w:t>Brief Report Description</w:t>
      </w:r>
      <w:bookmarkEnd w:id="3"/>
    </w:p>
    <w:p w14:paraId="4892EB57" w14:textId="49C54FDB" w:rsidR="008E7E96" w:rsidRDefault="00A95519" w:rsidP="00A95519">
      <w:r>
        <w:t xml:space="preserve">This report is printed </w:t>
      </w:r>
      <w:r w:rsidR="00D93C41">
        <w:t>for mobile home</w:t>
      </w:r>
      <w:r w:rsidR="008E7E96">
        <w:t xml:space="preserve"> </w:t>
      </w:r>
      <w:proofErr w:type="gramStart"/>
      <w:r w:rsidR="008E7E96">
        <w:t>accounts</w:t>
      </w:r>
      <w:r w:rsidR="000707ED">
        <w:t>.</w:t>
      </w:r>
      <w:r w:rsidR="00A4369B">
        <w:t>.</w:t>
      </w:r>
      <w:proofErr w:type="gramEnd"/>
    </w:p>
    <w:p w14:paraId="55F2162B" w14:textId="48935022" w:rsidR="007745B4" w:rsidRDefault="007745B4" w:rsidP="00A95519">
      <w:r w:rsidRPr="007745B4">
        <w:rPr>
          <w:noProof/>
        </w:rPr>
        <w:lastRenderedPageBreak/>
        <w:drawing>
          <wp:inline distT="0" distB="0" distL="0" distR="0" wp14:anchorId="5676027D" wp14:editId="72270AF7">
            <wp:extent cx="2850078" cy="1346175"/>
            <wp:effectExtent l="0" t="0" r="7620" b="6985"/>
            <wp:docPr id="9483007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0078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4572" cy="135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2F6D" w14:textId="4A44A6A5" w:rsidR="00B90DA8" w:rsidRDefault="00B90DA8" w:rsidP="00B90DA8">
      <w:pPr>
        <w:pStyle w:val="Heading1"/>
      </w:pPr>
      <w:bookmarkStart w:id="4" w:name="_Toc148021381"/>
      <w:r>
        <w:t>Parameters</w:t>
      </w:r>
      <w:bookmarkEnd w:id="4"/>
    </w:p>
    <w:p w14:paraId="46B9F629" w14:textId="49BAE795" w:rsidR="00611BA4" w:rsidRDefault="00611BA4" w:rsidP="00611BA4">
      <w:r>
        <w:t xml:space="preserve">These are the parameters that </w:t>
      </w:r>
      <w:r w:rsidR="007745B4">
        <w:t>affect</w:t>
      </w:r>
      <w:r>
        <w:t xml:space="preserve"> the printing of sections on the report.</w:t>
      </w:r>
      <w:r w:rsidR="00104F7B">
        <w:t xml:space="preserve"> When the parameter is not in the parameters table </w:t>
      </w:r>
      <w:r w:rsidR="00BD63D2">
        <w:t>t</w:t>
      </w:r>
      <w:r w:rsidR="00104F7B">
        <w:t xml:space="preserve">here is </w:t>
      </w:r>
      <w:r w:rsidR="000707ED">
        <w:t>a</w:t>
      </w:r>
      <w:r w:rsidR="00104F7B">
        <w:t xml:space="preserve"> default</w:t>
      </w:r>
      <w:r w:rsidR="000707ED">
        <w:t xml:space="preserve">. </w:t>
      </w:r>
      <w:r w:rsidR="00E01FA4">
        <w:t xml:space="preserve">  In the case of this report there are no parameters that cause sections to print or not.</w:t>
      </w:r>
    </w:p>
    <w:p w14:paraId="671D28D8" w14:textId="356B40FD" w:rsidR="007745B4" w:rsidRDefault="007745B4" w:rsidP="00611BA4">
      <w:r w:rsidRPr="007745B4">
        <w:rPr>
          <w:noProof/>
        </w:rPr>
        <w:drawing>
          <wp:inline distT="0" distB="0" distL="0" distR="0" wp14:anchorId="6EA8FECD" wp14:editId="6904F72D">
            <wp:extent cx="3182587" cy="1400542"/>
            <wp:effectExtent l="0" t="0" r="0" b="9525"/>
            <wp:docPr id="19190659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6596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6255" cy="140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626B" w14:textId="0A105199" w:rsidR="007745B4" w:rsidRDefault="007745B4" w:rsidP="00611BA4">
      <w:r w:rsidRPr="007745B4">
        <w:rPr>
          <w:noProof/>
        </w:rPr>
        <w:drawing>
          <wp:inline distT="0" distB="0" distL="0" distR="0" wp14:anchorId="2F170AC3" wp14:editId="51CF2120">
            <wp:extent cx="3265714" cy="1048448"/>
            <wp:effectExtent l="0" t="0" r="0" b="0"/>
            <wp:docPr id="15588564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5643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2212" cy="105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36A1" w14:textId="6D954B5F" w:rsidR="00D93C41" w:rsidRDefault="00F607B7" w:rsidP="00D93C41">
      <w:pPr>
        <w:pStyle w:val="Heading2"/>
      </w:pPr>
      <w:bookmarkStart w:id="5" w:name="_Toc148021382"/>
      <w:r>
        <w:t>VALUETOUSE</w:t>
      </w:r>
      <w:bookmarkEnd w:id="5"/>
    </w:p>
    <w:p w14:paraId="0C9D6EF8" w14:textId="3C98F925" w:rsidR="00D93C41" w:rsidRDefault="00D93C41" w:rsidP="00D93C41">
      <w:r>
        <w:t xml:space="preserve">Default </w:t>
      </w:r>
      <w:r w:rsidR="001A0375">
        <w:t>–</w:t>
      </w:r>
      <w:r>
        <w:t xml:space="preserve"> True</w:t>
      </w:r>
    </w:p>
    <w:p w14:paraId="539AC78C" w14:textId="763EE039" w:rsidR="001A0375" w:rsidRDefault="001A0375" w:rsidP="00D93C41">
      <w:r>
        <w:t>General meaning.  True the values on the report will be from the assessment form.  When false the values will be from the appraisal file.</w:t>
      </w:r>
    </w:p>
    <w:p w14:paraId="652CD34E" w14:textId="0F87B8F6" w:rsidR="000360A5" w:rsidRDefault="000360A5" w:rsidP="000360A5">
      <w:pPr>
        <w:pStyle w:val="Heading3"/>
      </w:pPr>
      <w:bookmarkStart w:id="6" w:name="_Toc148021383"/>
      <w:r>
        <w:t>True</w:t>
      </w:r>
      <w:bookmarkEnd w:id="6"/>
    </w:p>
    <w:p w14:paraId="21D5F3BA" w14:textId="6A23E893" w:rsidR="00412A10" w:rsidRDefault="00412A10" w:rsidP="000360A5">
      <w:r w:rsidRPr="00412A10">
        <w:rPr>
          <w:noProof/>
        </w:rPr>
        <w:drawing>
          <wp:inline distT="0" distB="0" distL="0" distR="0" wp14:anchorId="7E9E4F00" wp14:editId="1A49C005">
            <wp:extent cx="4521432" cy="1073205"/>
            <wp:effectExtent l="0" t="0" r="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1432" cy="107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E194" w14:textId="39E333D8" w:rsidR="000360A5" w:rsidRDefault="000360A5" w:rsidP="000360A5">
      <w:r>
        <w:t xml:space="preserve">The fair cash value and </w:t>
      </w:r>
      <w:r w:rsidR="002E5B9E">
        <w:t xml:space="preserve">assessment value </w:t>
      </w:r>
      <w:r>
        <w:t>will come from the assessment screen.</w:t>
      </w:r>
    </w:p>
    <w:p w14:paraId="4BE92468" w14:textId="47EAEED5" w:rsidR="000360A5" w:rsidRDefault="000360A5" w:rsidP="000360A5">
      <w:r w:rsidRPr="000360A5">
        <w:rPr>
          <w:noProof/>
        </w:rPr>
        <w:lastRenderedPageBreak/>
        <w:drawing>
          <wp:inline distT="0" distB="0" distL="0" distR="0" wp14:anchorId="38F4D300" wp14:editId="37530101">
            <wp:extent cx="3810000" cy="2494410"/>
            <wp:effectExtent l="0" t="0" r="0" b="127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2383" cy="24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420E" w14:textId="77777777" w:rsidR="00B82BDD" w:rsidRDefault="00B82BDD" w:rsidP="000360A5"/>
    <w:p w14:paraId="02446A0D" w14:textId="6E64961B" w:rsidR="000360A5" w:rsidRDefault="000360A5" w:rsidP="000360A5">
      <w:pPr>
        <w:pStyle w:val="Heading3"/>
      </w:pPr>
      <w:bookmarkStart w:id="7" w:name="VALUETOUSEFALSE"/>
      <w:bookmarkStart w:id="8" w:name="_False"/>
      <w:bookmarkStart w:id="9" w:name="_Toc148021384"/>
      <w:bookmarkEnd w:id="7"/>
      <w:bookmarkEnd w:id="8"/>
      <w:r>
        <w:t>False</w:t>
      </w:r>
      <w:bookmarkEnd w:id="9"/>
    </w:p>
    <w:p w14:paraId="1C4E2A17" w14:textId="58D0BCED" w:rsidR="00BD0F31" w:rsidRDefault="00BD0F31" w:rsidP="00BD0F31">
      <w:pPr>
        <w:pStyle w:val="ListParagraph"/>
        <w:numPr>
          <w:ilvl w:val="0"/>
          <w:numId w:val="1"/>
        </w:numPr>
      </w:pPr>
      <w:r>
        <w:t>Total fair cash on residential property</w:t>
      </w:r>
    </w:p>
    <w:p w14:paraId="29577D4D" w14:textId="7AFBD806" w:rsidR="00BD0F31" w:rsidRDefault="00BD0F31" w:rsidP="00BD0F31">
      <w:pPr>
        <w:pStyle w:val="ListParagraph"/>
        <w:ind w:left="360"/>
      </w:pPr>
      <w:r w:rsidRPr="00BD0F31">
        <w:rPr>
          <w:noProof/>
        </w:rPr>
        <w:drawing>
          <wp:inline distT="0" distB="0" distL="0" distR="0" wp14:anchorId="2A9B5C49" wp14:editId="496CECDA">
            <wp:extent cx="3924300" cy="1869912"/>
            <wp:effectExtent l="0" t="0" r="0" b="0"/>
            <wp:docPr id="26" name="Picture 2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9861" cy="187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114B" w14:textId="77777777" w:rsidR="00BD0F31" w:rsidRDefault="00BD0F31" w:rsidP="00BD0F31">
      <w:pPr>
        <w:pStyle w:val="ListParagraph"/>
        <w:ind w:left="360"/>
      </w:pPr>
    </w:p>
    <w:p w14:paraId="61A3A19A" w14:textId="5FF3B304" w:rsidR="00BD0F31" w:rsidRDefault="00BD0F31" w:rsidP="00BD0F31">
      <w:pPr>
        <w:pStyle w:val="ListParagraph"/>
        <w:numPr>
          <w:ilvl w:val="0"/>
          <w:numId w:val="1"/>
        </w:numPr>
      </w:pPr>
      <w:r>
        <w:t>Total fair cash on personal property</w:t>
      </w:r>
      <w:r w:rsidR="00620F14">
        <w:t xml:space="preserve"> will be schedule total + mobile home.</w:t>
      </w:r>
    </w:p>
    <w:p w14:paraId="0CF2405F" w14:textId="2305B5B7" w:rsidR="00BD0F31" w:rsidRDefault="00620F14" w:rsidP="00BD0F31">
      <w:pPr>
        <w:pStyle w:val="ListParagraph"/>
        <w:ind w:left="360"/>
      </w:pPr>
      <w:r w:rsidRPr="00620F14">
        <w:rPr>
          <w:noProof/>
        </w:rPr>
        <w:lastRenderedPageBreak/>
        <w:drawing>
          <wp:inline distT="0" distB="0" distL="0" distR="0" wp14:anchorId="2D190200" wp14:editId="70598B71">
            <wp:extent cx="5943600" cy="2719705"/>
            <wp:effectExtent l="0" t="0" r="0" b="4445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733C" w14:textId="72C1B965" w:rsidR="00BD0F31" w:rsidRPr="00BD0F31" w:rsidRDefault="00BD0F31" w:rsidP="00BD0F31">
      <w:pPr>
        <w:pStyle w:val="ListParagraph"/>
        <w:numPr>
          <w:ilvl w:val="0"/>
          <w:numId w:val="1"/>
        </w:numPr>
      </w:pPr>
      <w:r>
        <w:t>The assessment will be the value from appraisal screen * the assessment rate</w:t>
      </w:r>
    </w:p>
    <w:p w14:paraId="6C53B6FD" w14:textId="7E296F85" w:rsidR="000360A5" w:rsidRDefault="00B82BDD" w:rsidP="00B82BDD">
      <w:pPr>
        <w:pStyle w:val="Heading3"/>
      </w:pPr>
      <w:bookmarkStart w:id="10" w:name="_Toc148021385"/>
      <w:r>
        <w:t>Both</w:t>
      </w:r>
      <w:bookmarkEnd w:id="10"/>
    </w:p>
    <w:p w14:paraId="515EEC32" w14:textId="2CFD282A" w:rsidR="00B82BDD" w:rsidRDefault="00B82BDD" w:rsidP="00B82BDD">
      <w:pPr>
        <w:pStyle w:val="ListParagraph"/>
        <w:numPr>
          <w:ilvl w:val="0"/>
          <w:numId w:val="1"/>
        </w:numPr>
      </w:pPr>
      <w:r>
        <w:t>The less exemption amount will be the sum of the amount column of the exemptions – freeport exemption.  The freeport exemption will be added the freeport amount * assessment level if the freeport year is the assessment level in the county information table.</w:t>
      </w:r>
    </w:p>
    <w:p w14:paraId="41981EB8" w14:textId="356E8132" w:rsidR="00B82BDD" w:rsidRDefault="00B82BDD" w:rsidP="00B82BDD">
      <w:r w:rsidRPr="00B82BDD">
        <w:rPr>
          <w:noProof/>
        </w:rPr>
        <w:drawing>
          <wp:inline distT="0" distB="0" distL="0" distR="0" wp14:anchorId="03DF498C" wp14:editId="28152507">
            <wp:extent cx="2286542" cy="3149600"/>
            <wp:effectExtent l="0" t="0" r="0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0654" cy="31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21D2" w14:textId="6159E92B" w:rsidR="00B82BDD" w:rsidRDefault="00B82BDD" w:rsidP="00B82BDD">
      <w:pPr>
        <w:pStyle w:val="ListParagraph"/>
        <w:numPr>
          <w:ilvl w:val="0"/>
          <w:numId w:val="1"/>
        </w:numPr>
      </w:pPr>
      <w:r>
        <w:t>The penalty amount will always come from the appraisal file.</w:t>
      </w:r>
    </w:p>
    <w:p w14:paraId="7AC35062" w14:textId="6E8FBB53" w:rsidR="00BC002C" w:rsidRDefault="00BC002C" w:rsidP="00BC002C">
      <w:pPr>
        <w:pStyle w:val="Heading2"/>
      </w:pPr>
      <w:bookmarkStart w:id="11" w:name="_Toc148021386"/>
      <w:r>
        <w:t>PRINTTOTALS</w:t>
      </w:r>
      <w:bookmarkEnd w:id="11"/>
    </w:p>
    <w:p w14:paraId="31EFB1DE" w14:textId="7196C1B8" w:rsidR="00BC002C" w:rsidRPr="00B90DA8" w:rsidRDefault="00BC002C" w:rsidP="00BC002C">
      <w:r>
        <w:t>Default - True</w:t>
      </w:r>
    </w:p>
    <w:p w14:paraId="4BD9603E" w14:textId="1B797336" w:rsidR="0096354A" w:rsidRDefault="00BC002C" w:rsidP="00BC002C">
      <w:pPr>
        <w:rPr>
          <w:b/>
          <w:bCs/>
        </w:rPr>
      </w:pPr>
      <w:r w:rsidRPr="008E7E96">
        <w:rPr>
          <w:b/>
          <w:bCs/>
        </w:rPr>
        <w:lastRenderedPageBreak/>
        <w:t xml:space="preserve">What </w:t>
      </w:r>
      <w:proofErr w:type="gramStart"/>
      <w:r w:rsidRPr="008E7E96">
        <w:rPr>
          <w:b/>
          <w:bCs/>
        </w:rPr>
        <w:t>won’t</w:t>
      </w:r>
      <w:proofErr w:type="gramEnd"/>
      <w:r w:rsidRPr="008E7E96">
        <w:rPr>
          <w:b/>
          <w:bCs/>
        </w:rPr>
        <w:t xml:space="preserve"> print</w:t>
      </w:r>
      <w:r>
        <w:rPr>
          <w:b/>
          <w:bCs/>
        </w:rPr>
        <w:t xml:space="preserve"> if set to false</w:t>
      </w:r>
    </w:p>
    <w:p w14:paraId="14834C0B" w14:textId="2E7BC465" w:rsidR="0096354A" w:rsidRPr="00B90DA8" w:rsidRDefault="0096354A" w:rsidP="0096354A">
      <w:pPr>
        <w:pStyle w:val="ListParagraph"/>
        <w:numPr>
          <w:ilvl w:val="0"/>
          <w:numId w:val="1"/>
        </w:numPr>
      </w:pPr>
      <w:r>
        <w:t>The value fields from the assessor’s only section will not print.</w:t>
      </w:r>
    </w:p>
    <w:p w14:paraId="6C705991" w14:textId="32FDA63A" w:rsidR="00BC002C" w:rsidRDefault="0096354A" w:rsidP="00BC002C">
      <w:r w:rsidRPr="0096354A">
        <w:rPr>
          <w:noProof/>
        </w:rPr>
        <w:drawing>
          <wp:inline distT="0" distB="0" distL="0" distR="0" wp14:anchorId="36F21367" wp14:editId="53F48417">
            <wp:extent cx="5781815" cy="1384300"/>
            <wp:effectExtent l="0" t="0" r="9525" b="635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2760" cy="13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7736" w14:textId="77777777" w:rsidR="00C660A0" w:rsidRDefault="00C660A0" w:rsidP="00C660A0">
      <w:pPr>
        <w:pStyle w:val="Heading2"/>
      </w:pPr>
      <w:bookmarkStart w:id="12" w:name="_Toc148021387"/>
      <w:r>
        <w:t>PRINTIMPRVALUE</w:t>
      </w:r>
      <w:bookmarkEnd w:id="12"/>
    </w:p>
    <w:p w14:paraId="13D45DC3" w14:textId="77777777" w:rsidR="00C660A0" w:rsidRDefault="00C660A0" w:rsidP="00C660A0">
      <w:r>
        <w:t>Default – False</w:t>
      </w:r>
    </w:p>
    <w:p w14:paraId="551DC127" w14:textId="1C20E073" w:rsidR="00C660A0" w:rsidRPr="00B90DA8" w:rsidRDefault="00C660A0" w:rsidP="00C660A0">
      <w:r>
        <w:t>True – The values in the improvements will print otherwise there will only be a code and description. The VALUETOUSE parameter must be set to False as well.</w:t>
      </w:r>
    </w:p>
    <w:p w14:paraId="636734A7" w14:textId="1E683FC3" w:rsidR="001A0375" w:rsidRDefault="001A0375" w:rsidP="001A0375">
      <w:pPr>
        <w:pStyle w:val="Heading2"/>
      </w:pPr>
      <w:bookmarkStart w:id="13" w:name="_Toc148021388"/>
      <w:r>
        <w:t>Values on Improvements</w:t>
      </w:r>
      <w:bookmarkEnd w:id="13"/>
    </w:p>
    <w:p w14:paraId="47DEC042" w14:textId="67DF9799" w:rsidR="001A0375" w:rsidRDefault="001A0375" w:rsidP="00BC002C">
      <w:r>
        <w:t>In order to print the VALUETOUSE must be set to False and PRINTIMPRVALUE must be set to True</w:t>
      </w:r>
    </w:p>
    <w:p w14:paraId="7449CAC9" w14:textId="32737E8D" w:rsidR="001A0375" w:rsidRDefault="001A0375" w:rsidP="00BC002C">
      <w:r w:rsidRPr="001A0375">
        <w:rPr>
          <w:noProof/>
        </w:rPr>
        <w:drawing>
          <wp:inline distT="0" distB="0" distL="0" distR="0" wp14:anchorId="24135794" wp14:editId="519E096B">
            <wp:extent cx="5943600" cy="1061720"/>
            <wp:effectExtent l="0" t="0" r="0" b="5080"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B60D" w14:textId="7F128E7E" w:rsidR="001A0375" w:rsidRDefault="001A0375" w:rsidP="00BC002C">
      <w:r w:rsidRPr="001A0375">
        <w:rPr>
          <w:noProof/>
        </w:rPr>
        <w:drawing>
          <wp:inline distT="0" distB="0" distL="0" distR="0" wp14:anchorId="05F17907" wp14:editId="6E14EF2A">
            <wp:extent cx="5943600" cy="750570"/>
            <wp:effectExtent l="0" t="0" r="0" b="0"/>
            <wp:docPr id="8" name="Picture 8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353C" w14:textId="6DA68DF5" w:rsidR="00E01FA4" w:rsidRDefault="00E01FA4" w:rsidP="00834AAA">
      <w:pPr>
        <w:pStyle w:val="Heading1"/>
      </w:pPr>
      <w:bookmarkStart w:id="14" w:name="_Toc148021389"/>
      <w:r>
        <w:t>Information</w:t>
      </w:r>
      <w:bookmarkEnd w:id="14"/>
    </w:p>
    <w:p w14:paraId="29A0CF17" w14:textId="0159B39F" w:rsidR="002E5B9E" w:rsidRDefault="002E5B9E" w:rsidP="002E5B9E">
      <w:pPr>
        <w:pStyle w:val="Heading2"/>
      </w:pPr>
      <w:bookmarkStart w:id="15" w:name="_Toc148021390"/>
      <w:r>
        <w:t>Manufactured Home</w:t>
      </w:r>
      <w:bookmarkEnd w:id="15"/>
    </w:p>
    <w:p w14:paraId="20FF121B" w14:textId="30F7E2EC" w:rsidR="00453718" w:rsidRDefault="00453718" w:rsidP="00453718">
      <w:pPr>
        <w:pStyle w:val="ListParagraph"/>
        <w:numPr>
          <w:ilvl w:val="0"/>
          <w:numId w:val="1"/>
        </w:numPr>
      </w:pPr>
      <w:r>
        <w:t xml:space="preserve">If the parameter VALUETOUSE is set to </w:t>
      </w:r>
      <w:r w:rsidR="00260DBA">
        <w:t>true,</w:t>
      </w:r>
      <w:r>
        <w:t xml:space="preserve"> this will be the fair cash value on the assessment screen.</w:t>
      </w:r>
    </w:p>
    <w:p w14:paraId="3B88E2A2" w14:textId="1B1A2F84" w:rsidR="004F484A" w:rsidRDefault="00453718" w:rsidP="00FB3F80">
      <w:pPr>
        <w:pStyle w:val="ListParagraph"/>
        <w:numPr>
          <w:ilvl w:val="0"/>
          <w:numId w:val="1"/>
        </w:numPr>
      </w:pPr>
      <w:r>
        <w:t xml:space="preserve">If the parameter VALUETOUSE is set to false and PRINTIMPRVAL is </w:t>
      </w:r>
      <w:r w:rsidR="00260DBA">
        <w:t>false,</w:t>
      </w:r>
      <w:r>
        <w:t xml:space="preserve"> then the value will be the same as the fair cash when </w:t>
      </w:r>
      <w:hyperlink w:anchor="_False" w:history="1">
        <w:r w:rsidRPr="004F484A">
          <w:rPr>
            <w:rStyle w:val="Hyperlink"/>
          </w:rPr>
          <w:t xml:space="preserve">VALUETOUSE is </w:t>
        </w:r>
        <w:r w:rsidR="004F484A" w:rsidRPr="004F484A">
          <w:rPr>
            <w:rStyle w:val="Hyperlink"/>
          </w:rPr>
          <w:t>false</w:t>
        </w:r>
      </w:hyperlink>
      <w:r w:rsidR="004F484A">
        <w:t>.</w:t>
      </w:r>
    </w:p>
    <w:p w14:paraId="765794AF" w14:textId="05F5E65F" w:rsidR="00260DBA" w:rsidRDefault="004F484A" w:rsidP="00FB3F80">
      <w:pPr>
        <w:pStyle w:val="ListParagraph"/>
        <w:numPr>
          <w:ilvl w:val="0"/>
          <w:numId w:val="1"/>
        </w:numPr>
      </w:pPr>
      <w:r>
        <w:t xml:space="preserve">If the parameter VALUETOUSE is set to false and PRINTIMPRVAL is </w:t>
      </w:r>
      <w:r w:rsidR="00260DBA">
        <w:t>true,</w:t>
      </w:r>
      <w:r>
        <w:t xml:space="preserve"> </w:t>
      </w:r>
      <w:r w:rsidR="00260DBA">
        <w:t>and the value method is not correlated value then the value will be mobile home value – value of the misc. improvements.</w:t>
      </w:r>
    </w:p>
    <w:p w14:paraId="6727596B" w14:textId="300E19FC" w:rsidR="004F484A" w:rsidRDefault="00260DBA" w:rsidP="00260DBA">
      <w:pPr>
        <w:pStyle w:val="ListParagraph"/>
        <w:numPr>
          <w:ilvl w:val="1"/>
          <w:numId w:val="1"/>
        </w:numPr>
      </w:pPr>
      <w:r>
        <w:t>If correlated value, then this will be the total value – site improvements.</w:t>
      </w:r>
    </w:p>
    <w:p w14:paraId="53516D6A" w14:textId="0D6B4449" w:rsidR="00FB3F80" w:rsidRDefault="004F484A" w:rsidP="004F484A">
      <w:pPr>
        <w:pStyle w:val="ListParagraph"/>
        <w:ind w:left="360"/>
      </w:pPr>
      <w:r>
        <w:lastRenderedPageBreak/>
        <w:t xml:space="preserve"> </w:t>
      </w:r>
      <w:r w:rsidR="00471203" w:rsidRPr="00471203">
        <w:rPr>
          <w:noProof/>
        </w:rPr>
        <w:drawing>
          <wp:inline distT="0" distB="0" distL="0" distR="0" wp14:anchorId="00B2C043" wp14:editId="64866C5B">
            <wp:extent cx="4273770" cy="1073205"/>
            <wp:effectExtent l="0" t="0" r="0" b="0"/>
            <wp:docPr id="29" name="Picture 29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imelin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3770" cy="107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4DEA" w14:textId="77777777" w:rsidR="00471203" w:rsidRDefault="00471203" w:rsidP="00FB3F80"/>
    <w:p w14:paraId="662906DA" w14:textId="30309859" w:rsidR="00FB3F80" w:rsidRPr="00FB3F80" w:rsidRDefault="00FB3F80" w:rsidP="00FB3F80">
      <w:r w:rsidRPr="00FB3F80">
        <w:rPr>
          <w:noProof/>
        </w:rPr>
        <w:drawing>
          <wp:inline distT="0" distB="0" distL="0" distR="0" wp14:anchorId="677A21AD" wp14:editId="58DF1EE1">
            <wp:extent cx="5200650" cy="2385854"/>
            <wp:effectExtent l="0" t="0" r="0" b="0"/>
            <wp:docPr id="28" name="Picture 2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4107" cy="23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6FF6" w14:textId="162CEB82" w:rsidR="00C77302" w:rsidRDefault="00BE4333" w:rsidP="00C77302">
      <w:pPr>
        <w:pStyle w:val="Heading2"/>
      </w:pPr>
      <w:bookmarkStart w:id="16" w:name="_Toc148021391"/>
      <w:r>
        <w:t>Other Improvements</w:t>
      </w:r>
      <w:bookmarkEnd w:id="16"/>
    </w:p>
    <w:p w14:paraId="25566CAE" w14:textId="12D3FD03" w:rsidR="00C77302" w:rsidRDefault="00BE4333" w:rsidP="00C77302">
      <w:r>
        <w:t>In order for the label “*See Attached Item Listing” will only print if there are more than three improvements to print. This also goes for the 2</w:t>
      </w:r>
      <w:r w:rsidRPr="00BE4333">
        <w:rPr>
          <w:vertAlign w:val="superscript"/>
        </w:rPr>
        <w:t>nd</w:t>
      </w:r>
      <w:r>
        <w:t xml:space="preserve"> improvements section that prints at the end of the report.</w:t>
      </w:r>
      <w:r w:rsidR="000A56FF">
        <w:t xml:space="preserve">  These will print from the miscellaneous improvements, outbuilding, and schedule items.</w:t>
      </w:r>
    </w:p>
    <w:p w14:paraId="3738C47C" w14:textId="629B8C7D" w:rsidR="004D4F95" w:rsidRPr="00C77302" w:rsidRDefault="004D4F95" w:rsidP="00C77302">
      <w:r w:rsidRPr="004D4F95">
        <w:rPr>
          <w:noProof/>
        </w:rPr>
        <w:drawing>
          <wp:inline distT="0" distB="0" distL="0" distR="0" wp14:anchorId="046973F3" wp14:editId="5D98CD3B">
            <wp:extent cx="5943600" cy="1206500"/>
            <wp:effectExtent l="0" t="0" r="0" b="0"/>
            <wp:docPr id="22" name="Picture 2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7D2BF" w14:textId="09257B86" w:rsidR="00BE4333" w:rsidRDefault="00BE4333" w:rsidP="00E01FA4">
      <w:r>
        <w:t>2</w:t>
      </w:r>
      <w:r w:rsidRPr="00BE4333">
        <w:rPr>
          <w:vertAlign w:val="superscript"/>
        </w:rPr>
        <w:t>nd</w:t>
      </w:r>
      <w:r>
        <w:t xml:space="preserve"> section</w:t>
      </w:r>
    </w:p>
    <w:p w14:paraId="7A9CC2CF" w14:textId="102829E3" w:rsidR="003766FB" w:rsidRDefault="001A0375" w:rsidP="00E01FA4">
      <w:r w:rsidRPr="001A0375">
        <w:rPr>
          <w:noProof/>
        </w:rPr>
        <w:drawing>
          <wp:inline distT="0" distB="0" distL="0" distR="0" wp14:anchorId="291BA611" wp14:editId="3C67E2D9">
            <wp:extent cx="5943600" cy="864870"/>
            <wp:effectExtent l="0" t="0" r="0" b="0"/>
            <wp:docPr id="5" name="Picture 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88E4" w14:textId="64327828" w:rsidR="004D4F95" w:rsidRDefault="004D4F95" w:rsidP="004D4F95">
      <w:pPr>
        <w:pStyle w:val="Heading3"/>
      </w:pPr>
      <w:bookmarkStart w:id="17" w:name="_Toc148021392"/>
      <w:r>
        <w:lastRenderedPageBreak/>
        <w:t>Miscellaneous Improvements</w:t>
      </w:r>
      <w:bookmarkEnd w:id="17"/>
    </w:p>
    <w:p w14:paraId="7F387876" w14:textId="5B44EC59" w:rsidR="004D4F95" w:rsidRDefault="004D4F95" w:rsidP="00E01FA4">
      <w:r w:rsidRPr="004D4F95">
        <w:rPr>
          <w:noProof/>
        </w:rPr>
        <w:drawing>
          <wp:inline distT="0" distB="0" distL="0" distR="0" wp14:anchorId="7E2C0C16" wp14:editId="0152297B">
            <wp:extent cx="4394200" cy="2767501"/>
            <wp:effectExtent l="0" t="0" r="6350" b="0"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7018" cy="276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96CF" w14:textId="2EF0CD73" w:rsidR="004D4F95" w:rsidRDefault="004D4F95" w:rsidP="004D4F95">
      <w:pPr>
        <w:pStyle w:val="Heading3"/>
      </w:pPr>
      <w:bookmarkStart w:id="18" w:name="_Toc148021393"/>
      <w:r>
        <w:t>Outbuildings</w:t>
      </w:r>
      <w:bookmarkEnd w:id="18"/>
    </w:p>
    <w:p w14:paraId="670688FF" w14:textId="0F3C3CE3" w:rsidR="004D4F95" w:rsidRDefault="00853629" w:rsidP="00E01FA4">
      <w:r w:rsidRPr="00853629">
        <w:rPr>
          <w:noProof/>
        </w:rPr>
        <w:drawing>
          <wp:inline distT="0" distB="0" distL="0" distR="0" wp14:anchorId="14F877F4" wp14:editId="2667626A">
            <wp:extent cx="5943600" cy="1302385"/>
            <wp:effectExtent l="0" t="0" r="0" b="0"/>
            <wp:docPr id="24" name="Picture 2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2721" w14:textId="522A9422" w:rsidR="004D4F95" w:rsidRDefault="004D4F95" w:rsidP="004D4F95">
      <w:pPr>
        <w:pStyle w:val="Heading3"/>
      </w:pPr>
      <w:bookmarkStart w:id="19" w:name="_Toc148021394"/>
      <w:r>
        <w:t>Schedule Items</w:t>
      </w:r>
      <w:bookmarkEnd w:id="19"/>
    </w:p>
    <w:p w14:paraId="0819E176" w14:textId="32DF06BD" w:rsidR="008D1A9E" w:rsidRDefault="008D1A9E" w:rsidP="008D1A9E">
      <w:r>
        <w:t>(In the examples there is not a personal property appraisal record)</w:t>
      </w:r>
    </w:p>
    <w:p w14:paraId="4681B8BD" w14:textId="6F259826" w:rsidR="008D1A9E" w:rsidRDefault="008D1A9E" w:rsidP="008D1A9E">
      <w:r w:rsidRPr="008D1A9E">
        <w:rPr>
          <w:noProof/>
        </w:rPr>
        <w:drawing>
          <wp:inline distT="0" distB="0" distL="0" distR="0" wp14:anchorId="4D827404" wp14:editId="1F186E35">
            <wp:extent cx="5943600" cy="1043305"/>
            <wp:effectExtent l="0" t="0" r="0" b="4445"/>
            <wp:docPr id="25" name="Picture 2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, 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1A45" w14:textId="2F512A09" w:rsidR="00471203" w:rsidRDefault="00471203" w:rsidP="00471203">
      <w:pPr>
        <w:pStyle w:val="Heading2"/>
      </w:pPr>
      <w:bookmarkStart w:id="20" w:name="_Toc148021395"/>
      <w:r>
        <w:t>Note</w:t>
      </w:r>
      <w:bookmarkEnd w:id="20"/>
    </w:p>
    <w:p w14:paraId="57C662E6" w14:textId="3100561D" w:rsidR="00471203" w:rsidRPr="00471203" w:rsidRDefault="00471203" w:rsidP="00471203">
      <w:r>
        <w:t xml:space="preserve">The question if the appraisal information is going to be read into the assessment will need to be </w:t>
      </w:r>
      <w:proofErr w:type="gramStart"/>
      <w:r>
        <w:t>taken into account</w:t>
      </w:r>
      <w:proofErr w:type="gramEnd"/>
      <w:r>
        <w:t xml:space="preserve"> with how the parameters are going to be used. </w:t>
      </w:r>
    </w:p>
    <w:p w14:paraId="104AED9B" w14:textId="77777777" w:rsidR="00471203" w:rsidRPr="008D1A9E" w:rsidRDefault="00471203" w:rsidP="008D1A9E"/>
    <w:p w14:paraId="5556ADF7" w14:textId="5D2A212B" w:rsidR="00834AAA" w:rsidRDefault="00834AAA" w:rsidP="00834AAA">
      <w:pPr>
        <w:pStyle w:val="Heading1"/>
      </w:pPr>
      <w:bookmarkStart w:id="21" w:name="_Toc148021396"/>
      <w:r>
        <w:lastRenderedPageBreak/>
        <w:t>Example</w:t>
      </w:r>
      <w:r w:rsidR="0096354A">
        <w:t>s</w:t>
      </w:r>
      <w:bookmarkEnd w:id="21"/>
    </w:p>
    <w:p w14:paraId="1C25A694" w14:textId="36593C7F" w:rsidR="00466F39" w:rsidRDefault="00BE4333">
      <w:r>
        <w:object w:dxaOrig="1508" w:dyaOrig="980" w14:anchorId="700946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25" o:title=""/>
          </v:shape>
          <o:OLEObject Type="Embed" ProgID="Acrobat.Document.DC" ShapeID="_x0000_i1025" DrawAspect="Icon" ObjectID="_1758696471" r:id="rId26"/>
        </w:object>
      </w:r>
      <w:r>
        <w:tab/>
      </w:r>
      <w:r>
        <w:object w:dxaOrig="1508" w:dyaOrig="980" w14:anchorId="2ED1BA17">
          <v:shape id="_x0000_i1026" type="#_x0000_t75" style="width:75.75pt;height:48.75pt" o:ole="">
            <v:imagedata r:id="rId27" o:title=""/>
          </v:shape>
          <o:OLEObject Type="Embed" ProgID="Acrobat.Document.DC" ShapeID="_x0000_i1026" DrawAspect="Icon" ObjectID="_1758696472" r:id="rId28"/>
        </w:object>
      </w:r>
      <w:r>
        <w:tab/>
      </w:r>
      <w:r>
        <w:object w:dxaOrig="1508" w:dyaOrig="980" w14:anchorId="3EDCDBF2">
          <v:shape id="_x0000_i1027" type="#_x0000_t75" style="width:75.75pt;height:48.75pt" o:ole="">
            <v:imagedata r:id="rId29" o:title=""/>
          </v:shape>
          <o:OLEObject Type="Embed" ProgID="Acrobat.Document.DC" ShapeID="_x0000_i1027" DrawAspect="Icon" ObjectID="_1758696473" r:id="rId30"/>
        </w:object>
      </w:r>
    </w:p>
    <w:sectPr w:rsidR="00466F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D14BA"/>
    <w:multiLevelType w:val="hybridMultilevel"/>
    <w:tmpl w:val="E8CA2B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369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AAA"/>
    <w:rsid w:val="00014897"/>
    <w:rsid w:val="000360A5"/>
    <w:rsid w:val="000707ED"/>
    <w:rsid w:val="000A0B4F"/>
    <w:rsid w:val="000A56FF"/>
    <w:rsid w:val="00104F7B"/>
    <w:rsid w:val="00126371"/>
    <w:rsid w:val="00177DDA"/>
    <w:rsid w:val="00192B42"/>
    <w:rsid w:val="001A0375"/>
    <w:rsid w:val="001D6E01"/>
    <w:rsid w:val="00220E9A"/>
    <w:rsid w:val="00260DBA"/>
    <w:rsid w:val="002D5D3F"/>
    <w:rsid w:val="002E038C"/>
    <w:rsid w:val="002E5B9E"/>
    <w:rsid w:val="00307228"/>
    <w:rsid w:val="0032145A"/>
    <w:rsid w:val="003766FB"/>
    <w:rsid w:val="003E06BE"/>
    <w:rsid w:val="00412A10"/>
    <w:rsid w:val="00416D78"/>
    <w:rsid w:val="00453718"/>
    <w:rsid w:val="00466F39"/>
    <w:rsid w:val="00471203"/>
    <w:rsid w:val="004B089D"/>
    <w:rsid w:val="004D4F95"/>
    <w:rsid w:val="004F484A"/>
    <w:rsid w:val="00611BA4"/>
    <w:rsid w:val="00620F14"/>
    <w:rsid w:val="00740B6A"/>
    <w:rsid w:val="007745B4"/>
    <w:rsid w:val="00834AAA"/>
    <w:rsid w:val="00853629"/>
    <w:rsid w:val="008D1A9E"/>
    <w:rsid w:val="008E7E96"/>
    <w:rsid w:val="0096354A"/>
    <w:rsid w:val="009E1B4C"/>
    <w:rsid w:val="009F2701"/>
    <w:rsid w:val="00A3598A"/>
    <w:rsid w:val="00A4369B"/>
    <w:rsid w:val="00A95519"/>
    <w:rsid w:val="00AC642F"/>
    <w:rsid w:val="00B82BDD"/>
    <w:rsid w:val="00B90DA8"/>
    <w:rsid w:val="00BC002C"/>
    <w:rsid w:val="00BD0F31"/>
    <w:rsid w:val="00BD63D2"/>
    <w:rsid w:val="00BE4333"/>
    <w:rsid w:val="00C660A0"/>
    <w:rsid w:val="00C77302"/>
    <w:rsid w:val="00D5114A"/>
    <w:rsid w:val="00D93C41"/>
    <w:rsid w:val="00E01FA4"/>
    <w:rsid w:val="00E56F7F"/>
    <w:rsid w:val="00EB6164"/>
    <w:rsid w:val="00F079D5"/>
    <w:rsid w:val="00F25E0A"/>
    <w:rsid w:val="00F607B7"/>
    <w:rsid w:val="00FB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3E9D1"/>
  <w15:chartTrackingRefBased/>
  <w15:docId w15:val="{6A54AC71-74EE-4A34-879F-7FB2DD70C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AAA"/>
    <w:pPr>
      <w:spacing w:after="200" w:line="276" w:lineRule="auto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4A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7E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60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4AAA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834AAA"/>
    <w:rPr>
      <w:rFonts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834A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34AAA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34AA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34AA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E7E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740B6A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0360A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D1A9E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4F48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48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oleObject" Target="embeddings/oleObject2.bin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emf"/><Relationship Id="rId30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5AA1A-1E07-44F7-AC09-59E470AD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Piller</dc:creator>
  <cp:keywords/>
  <dc:description/>
  <cp:lastModifiedBy>A Ruble</cp:lastModifiedBy>
  <cp:revision>2</cp:revision>
  <dcterms:created xsi:type="dcterms:W3CDTF">2023-10-13T15:01:00Z</dcterms:created>
  <dcterms:modified xsi:type="dcterms:W3CDTF">2023-10-13T15:01:00Z</dcterms:modified>
</cp:coreProperties>
</file>