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6E2E" w14:textId="77777777" w:rsidR="00834AAA" w:rsidRDefault="00834AAA"/>
    <w:p w14:paraId="3BA44513" w14:textId="77777777" w:rsidR="00834AAA" w:rsidRDefault="00834AAA" w:rsidP="00834AAA">
      <w:pPr>
        <w:jc w:val="center"/>
        <w:rPr>
          <w:rFonts w:ascii="Gill Sans MT" w:hAnsi="Gill Sans MT"/>
          <w:b/>
          <w:color w:val="1F497D"/>
          <w:sz w:val="62"/>
          <w:szCs w:val="62"/>
        </w:rPr>
      </w:pPr>
      <w:r>
        <w:rPr>
          <w:rFonts w:ascii="Gill Sans MT" w:hAnsi="Gill Sans MT"/>
          <w:b/>
          <w:noProof/>
          <w:color w:val="1F497D"/>
          <w:sz w:val="62"/>
          <w:szCs w:val="62"/>
        </w:rPr>
        <w:drawing>
          <wp:inline distT="0" distB="0" distL="0" distR="0" wp14:anchorId="0EB36CA6" wp14:editId="145BD75A">
            <wp:extent cx="3158490" cy="1252260"/>
            <wp:effectExtent l="0" t="0" r="3810" b="508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62" cy="12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C757" w14:textId="77777777" w:rsidR="00834AAA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62"/>
          <w:szCs w:val="62"/>
        </w:rPr>
        <w:t>LandMark GSI</w:t>
      </w:r>
    </w:p>
    <w:p w14:paraId="5ABE1B7D" w14:textId="1EE27E89" w:rsidR="00834AAA" w:rsidRPr="00CA394E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28"/>
          <w:szCs w:val="28"/>
        </w:rPr>
        <w:t>OTC Form 9</w:t>
      </w:r>
      <w:r w:rsidR="00321D6B">
        <w:rPr>
          <w:rFonts w:ascii="Gill Sans MT" w:hAnsi="Gill Sans MT"/>
          <w:b/>
          <w:color w:val="1F497D"/>
          <w:sz w:val="28"/>
          <w:szCs w:val="28"/>
        </w:rPr>
        <w:t>2</w:t>
      </w:r>
      <w:r w:rsidR="00C52EC7">
        <w:rPr>
          <w:rFonts w:ascii="Gill Sans MT" w:hAnsi="Gill Sans MT"/>
          <w:b/>
          <w:color w:val="1F497D"/>
          <w:sz w:val="28"/>
          <w:szCs w:val="28"/>
        </w:rPr>
        <w:t>6</w:t>
      </w:r>
    </w:p>
    <w:p w14:paraId="4A315DCE" w14:textId="75614FF8" w:rsidR="00834AAA" w:rsidRDefault="00834AAA" w:rsidP="00834AAA">
      <w:pPr>
        <w:jc w:val="center"/>
        <w:rPr>
          <w:rFonts w:ascii="Gill Sans MT" w:hAnsi="Gill Sans MT"/>
          <w:b/>
          <w:color w:val="1F497D"/>
          <w:sz w:val="28"/>
          <w:szCs w:val="28"/>
        </w:rPr>
      </w:pPr>
      <w:r>
        <w:rPr>
          <w:rFonts w:ascii="Gill Sans MT" w:hAnsi="Gill Sans MT"/>
          <w:b/>
          <w:color w:val="1F497D"/>
          <w:sz w:val="28"/>
          <w:szCs w:val="28"/>
        </w:rPr>
        <w:t xml:space="preserve">Delivered:  </w:t>
      </w:r>
      <w:r w:rsidR="00C52EC7">
        <w:rPr>
          <w:rFonts w:ascii="Gill Sans MT" w:hAnsi="Gill Sans MT"/>
          <w:b/>
          <w:color w:val="1F497D"/>
          <w:sz w:val="28"/>
          <w:szCs w:val="28"/>
        </w:rPr>
        <w:t>01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A44FC5">
        <w:rPr>
          <w:rFonts w:ascii="Gill Sans MT" w:hAnsi="Gill Sans MT"/>
          <w:b/>
          <w:color w:val="1F497D"/>
          <w:sz w:val="28"/>
          <w:szCs w:val="28"/>
        </w:rPr>
        <w:t>30</w:t>
      </w:r>
      <w:r w:rsidR="00C52EC7">
        <w:rPr>
          <w:rFonts w:ascii="Gill Sans MT" w:hAnsi="Gill Sans MT"/>
          <w:b/>
          <w:color w:val="1F497D"/>
          <w:sz w:val="28"/>
          <w:szCs w:val="28"/>
        </w:rPr>
        <w:t>/2023</w:t>
      </w:r>
    </w:p>
    <w:p w14:paraId="62E8880B" w14:textId="77777777" w:rsidR="00834AAA" w:rsidRPr="00581C4C" w:rsidRDefault="00834AAA" w:rsidP="00834AAA">
      <w:pPr>
        <w:spacing w:after="160" w:line="259" w:lineRule="auto"/>
        <w:rPr>
          <w:rFonts w:ascii="Arial" w:hAnsi="Arial" w:cs="Arial"/>
          <w:b/>
        </w:rPr>
      </w:pPr>
      <w:r w:rsidRPr="00581C4C">
        <w:rPr>
          <w:rFonts w:ascii="Arial" w:hAnsi="Arial" w:cs="Arial"/>
          <w:b/>
        </w:rPr>
        <w:t>Version History</w:t>
      </w:r>
    </w:p>
    <w:tbl>
      <w:tblPr>
        <w:tblW w:w="11070" w:type="dxa"/>
        <w:tblInd w:w="-8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170"/>
        <w:gridCol w:w="1170"/>
        <w:gridCol w:w="1260"/>
        <w:gridCol w:w="7470"/>
      </w:tblGrid>
      <w:tr w:rsidR="00834AAA" w:rsidRPr="00581C4C" w14:paraId="48614536" w14:textId="77777777" w:rsidTr="00BE2F28">
        <w:trPr>
          <w:cantSplit/>
          <w:trHeight w:val="404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7F088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Version #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33F69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48D36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Revised By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DA4A4D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Reason for change</w:t>
            </w:r>
          </w:p>
        </w:tc>
      </w:tr>
      <w:tr w:rsidR="00834AAA" w:rsidRPr="00581C4C" w14:paraId="4EDC3F64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90F45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BB9E10" w14:textId="4643226F" w:rsidR="00834AAA" w:rsidRPr="003822E1" w:rsidRDefault="00C52EC7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01/</w:t>
            </w:r>
            <w:r w:rsidR="00A44FC5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30</w:t>
            </w: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B970A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CE428F" w14:textId="77777777" w:rsidR="00834AAA" w:rsidRPr="003822E1" w:rsidRDefault="00834AA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Initial Version</w:t>
            </w:r>
          </w:p>
        </w:tc>
      </w:tr>
      <w:tr w:rsidR="0041258A" w:rsidRPr="00581C4C" w14:paraId="306070F5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C5F2D4" w14:textId="634377F7" w:rsidR="0041258A" w:rsidRPr="003822E1" w:rsidRDefault="0041258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1.01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0184AA" w14:textId="7EACA7AE" w:rsidR="0041258A" w:rsidRDefault="0041258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03/05/2023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4B2979" w14:textId="0DD9052C" w:rsidR="0041258A" w:rsidRPr="003822E1" w:rsidRDefault="0041258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82FE3F" w14:textId="201BA0BA" w:rsidR="0041258A" w:rsidRDefault="0041258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ESTTAX and TAXDOLLARS parameters</w:t>
            </w:r>
          </w:p>
        </w:tc>
      </w:tr>
    </w:tbl>
    <w:p w14:paraId="326C4ED3" w14:textId="77777777" w:rsidR="00834AAA" w:rsidRDefault="00834AAA"/>
    <w:p w14:paraId="52632D32" w14:textId="085E192E" w:rsidR="00834AAA" w:rsidRDefault="00834AAA">
      <w:pPr>
        <w:spacing w:after="160" w:line="259" w:lineRule="auto"/>
      </w:pPr>
      <w:r>
        <w:br w:type="page"/>
      </w:r>
    </w:p>
    <w:bookmarkStart w:id="0" w:name="_Toc38870488" w:displacedByCustomXml="next"/>
    <w:bookmarkStart w:id="1" w:name="_Toc19137649" w:displacedByCustomXml="next"/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21007844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95A230" w14:textId="0DF66A9C" w:rsidR="00834AAA" w:rsidRDefault="00834AAA">
          <w:pPr>
            <w:pStyle w:val="TOCHeading"/>
          </w:pPr>
          <w:r>
            <w:t>Contents</w:t>
          </w:r>
        </w:p>
        <w:p w14:paraId="1B8D0D27" w14:textId="75D13E07" w:rsidR="002B3AFE" w:rsidRDefault="00834A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922092" w:history="1">
            <w:r w:rsidR="002B3AFE" w:rsidRPr="00853394">
              <w:rPr>
                <w:rStyle w:val="Hyperlink"/>
                <w:noProof/>
              </w:rPr>
              <w:t>Purpose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_Toc128922092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2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0D3E5CC6" w14:textId="14D81E8E" w:rsidR="002B3AFE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3" w:history="1">
            <w:r w:rsidR="002B3AFE" w:rsidRPr="00853394">
              <w:rPr>
                <w:rStyle w:val="Hyperlink"/>
                <w:noProof/>
              </w:rPr>
              <w:t>Brief Report Description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_Toc128922093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2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2C79D5F9" w14:textId="38411F27" w:rsidR="002B3AFE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4" w:history="1">
            <w:r w:rsidR="002B3AFE" w:rsidRPr="00853394">
              <w:rPr>
                <w:rStyle w:val="Hyperlink"/>
                <w:noProof/>
              </w:rPr>
              <w:t>Parameters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_Toc128922094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3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59127438" w14:textId="4CC32FEA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5" w:history="1">
            <w:r w:rsidR="002B3AFE" w:rsidRPr="00853394">
              <w:rPr>
                <w:rStyle w:val="Hyperlink"/>
                <w:noProof/>
              </w:rPr>
              <w:t>PRINTNOTICENOTES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_Toc128922095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4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34015C1D" w14:textId="1FE3E8A0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6" w:history="1">
            <w:r w:rsidR="002B3AFE" w:rsidRPr="00853394">
              <w:rPr>
                <w:rStyle w:val="Hyperlink"/>
                <w:noProof/>
              </w:rPr>
              <w:t>NOTICENOTESRED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_Toc128922096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4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3337A139" w14:textId="6B456C0D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7" w:history="1">
            <w:r w:rsidR="002B3AFE" w:rsidRPr="00853394">
              <w:rPr>
                <w:rStyle w:val="Hyperlink"/>
                <w:noProof/>
              </w:rPr>
              <w:t>PREVVALUE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_Toc128922097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5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7830D5A1" w14:textId="6A3AD51B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8" w:history="1">
            <w:r w:rsidR="002B3AFE" w:rsidRPr="00853394">
              <w:rPr>
                <w:rStyle w:val="Hyperlink"/>
                <w:noProof/>
              </w:rPr>
              <w:t>ESTTAX/TAXDOLLARS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_Toc128922098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5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04807E19" w14:textId="36DB72BE" w:rsidR="002B3AFE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099" w:history="1">
            <w:r w:rsidR="002B3AFE" w:rsidRPr="00853394">
              <w:rPr>
                <w:rStyle w:val="Hyperlink"/>
                <w:noProof/>
              </w:rPr>
              <w:t>Information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_Toc128922099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5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50723B41" w14:textId="6A999EDE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0" w:history="1">
            <w:r w:rsidR="002B3AFE" w:rsidRPr="00853394">
              <w:rPr>
                <w:rStyle w:val="Hyperlink"/>
                <w:noProof/>
              </w:rPr>
              <w:t>Name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_Toc128922100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5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495812F7" w14:textId="47A93467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1" w:history="1">
            <w:r w:rsidR="002B3AFE" w:rsidRPr="00853394">
              <w:rPr>
                <w:rStyle w:val="Hyperlink"/>
                <w:noProof/>
              </w:rPr>
              <w:t>Account Information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_Toc128922101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6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52DC6C37" w14:textId="4110DC85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2" w:history="1">
            <w:r w:rsidR="002B3AFE" w:rsidRPr="00853394">
              <w:rPr>
                <w:rStyle w:val="Hyperlink"/>
                <w:noProof/>
              </w:rPr>
              <w:t>Value Information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_Toc128922102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7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6D3055B1" w14:textId="476E735E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3" w:history="1">
            <w:r w:rsidR="002B3AFE" w:rsidRPr="00853394">
              <w:rPr>
                <w:rStyle w:val="Hyperlink"/>
                <w:noProof/>
              </w:rPr>
              <w:t>Legal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_Toc128922103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9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72544DBA" w14:textId="016E76FE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4" w:history="1">
            <w:r w:rsidR="002B3AFE" w:rsidRPr="00853394">
              <w:rPr>
                <w:rStyle w:val="Hyperlink"/>
                <w:noProof/>
              </w:rPr>
              <w:t>Notes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_Toc128922104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9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2736BE1A" w14:textId="7D38E049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5" w:history="1">
            <w:r w:rsidR="002B3AFE" w:rsidRPr="00853394">
              <w:rPr>
                <w:rStyle w:val="Hyperlink"/>
                <w:noProof/>
              </w:rPr>
              <w:t>Assessor Information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_Toc128922105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10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7A27A3B7" w14:textId="78A59887" w:rsidR="002B3AFE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</w:rPr>
          </w:pPr>
          <w:hyperlink w:anchor="_Toc128922106" w:history="1">
            <w:r w:rsidR="002B3AFE" w:rsidRPr="00853394">
              <w:rPr>
                <w:rStyle w:val="Hyperlink"/>
                <w:noProof/>
              </w:rPr>
              <w:t>Attached Report Description</w:t>
            </w:r>
            <w:r w:rsidR="002B3AFE">
              <w:rPr>
                <w:noProof/>
                <w:webHidden/>
              </w:rPr>
              <w:tab/>
            </w:r>
            <w:r w:rsidR="002B3AFE">
              <w:rPr>
                <w:noProof/>
                <w:webHidden/>
              </w:rPr>
              <w:fldChar w:fldCharType="begin"/>
            </w:r>
            <w:r w:rsidR="002B3AFE">
              <w:rPr>
                <w:noProof/>
                <w:webHidden/>
              </w:rPr>
              <w:instrText xml:space="preserve"> PAGEREF _Toc128922106 \h </w:instrText>
            </w:r>
            <w:r w:rsidR="002B3AFE">
              <w:rPr>
                <w:noProof/>
                <w:webHidden/>
              </w:rPr>
            </w:r>
            <w:r w:rsidR="002B3AFE">
              <w:rPr>
                <w:noProof/>
                <w:webHidden/>
              </w:rPr>
              <w:fldChar w:fldCharType="separate"/>
            </w:r>
            <w:r w:rsidR="002B3AFE">
              <w:rPr>
                <w:noProof/>
                <w:webHidden/>
              </w:rPr>
              <w:t>10</w:t>
            </w:r>
            <w:r w:rsidR="002B3AFE">
              <w:rPr>
                <w:noProof/>
                <w:webHidden/>
              </w:rPr>
              <w:fldChar w:fldCharType="end"/>
            </w:r>
          </w:hyperlink>
        </w:p>
        <w:p w14:paraId="747BFD1A" w14:textId="5DC08D21" w:rsidR="00834AAA" w:rsidRDefault="00834AAA">
          <w:r>
            <w:rPr>
              <w:b/>
              <w:bCs/>
              <w:noProof/>
            </w:rPr>
            <w:fldChar w:fldCharType="end"/>
          </w:r>
        </w:p>
      </w:sdtContent>
    </w:sdt>
    <w:p w14:paraId="562C9A7B" w14:textId="467C1534" w:rsidR="00834AAA" w:rsidRDefault="00834AAA" w:rsidP="00834AAA">
      <w:pPr>
        <w:pStyle w:val="Heading1"/>
      </w:pPr>
      <w:bookmarkStart w:id="2" w:name="_Toc128922092"/>
      <w:r>
        <w:t>Purpose</w:t>
      </w:r>
      <w:bookmarkEnd w:id="1"/>
      <w:bookmarkEnd w:id="0"/>
      <w:bookmarkEnd w:id="2"/>
    </w:p>
    <w:p w14:paraId="1CF8A68F" w14:textId="3DC34301" w:rsidR="00834AAA" w:rsidRDefault="00834AAA">
      <w:r>
        <w:t xml:space="preserve">The </w:t>
      </w:r>
      <w:r w:rsidR="00A95519">
        <w:t>purpose of this document is to document what sections will print/not print based on parameters that can be set up</w:t>
      </w:r>
      <w:r w:rsidR="000707ED">
        <w:t xml:space="preserve">. </w:t>
      </w:r>
      <w:r w:rsidR="00A95519">
        <w:t>This will grow to include fields printing and other information on the report as versions of the document are expanded.</w:t>
      </w:r>
    </w:p>
    <w:p w14:paraId="197FE9C3" w14:textId="529908A5" w:rsidR="00A95519" w:rsidRDefault="00A95519" w:rsidP="00A95519">
      <w:pPr>
        <w:pStyle w:val="Heading1"/>
      </w:pPr>
      <w:bookmarkStart w:id="3" w:name="_Toc128922093"/>
      <w:r>
        <w:t>Brief Report Description</w:t>
      </w:r>
      <w:bookmarkEnd w:id="3"/>
    </w:p>
    <w:p w14:paraId="53ED80BA" w14:textId="775B4707" w:rsidR="00C52EC7" w:rsidRPr="00C52EC7" w:rsidRDefault="00C52EC7" w:rsidP="00C52EC7">
      <w:r>
        <w:t>This is used when printing real property change of value notices.</w:t>
      </w:r>
      <w:r w:rsidR="00CD6363">
        <w:t xml:space="preserve"> The help manual gives good information on what records are selected.</w:t>
      </w:r>
    </w:p>
    <w:p w14:paraId="1AB31DCA" w14:textId="086D72C4" w:rsidR="00C52EC7" w:rsidRDefault="00000000" w:rsidP="00C52EC7">
      <w:hyperlink r:id="rId7" w:history="1">
        <w:r w:rsidR="00C52EC7">
          <w:rPr>
            <w:rStyle w:val="Hyperlink"/>
          </w:rPr>
          <w:t>Change of Value Notices - Assessment File - 1 (manula.com)</w:t>
        </w:r>
      </w:hyperlink>
    </w:p>
    <w:p w14:paraId="69D8818C" w14:textId="1B2701AF" w:rsidR="00CD6363" w:rsidRPr="00C52EC7" w:rsidRDefault="00CD6363" w:rsidP="00C52EC7">
      <w:r w:rsidRPr="00CD6363">
        <w:rPr>
          <w:noProof/>
        </w:rPr>
        <w:lastRenderedPageBreak/>
        <w:drawing>
          <wp:inline distT="0" distB="0" distL="0" distR="0" wp14:anchorId="427856B7" wp14:editId="22B971D7">
            <wp:extent cx="4402068" cy="5536888"/>
            <wp:effectExtent l="0" t="0" r="0" b="698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986" cy="555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F6D" w14:textId="4A44A6A5" w:rsidR="00B90DA8" w:rsidRDefault="00B90DA8" w:rsidP="00B90DA8">
      <w:pPr>
        <w:pStyle w:val="Heading1"/>
      </w:pPr>
      <w:bookmarkStart w:id="4" w:name="_Toc128922094"/>
      <w:r>
        <w:t>Parameters</w:t>
      </w:r>
      <w:bookmarkEnd w:id="4"/>
    </w:p>
    <w:p w14:paraId="352BD5EB" w14:textId="0AB2AFF6" w:rsidR="00321D6B" w:rsidRDefault="00611BA4" w:rsidP="00611BA4">
      <w:r>
        <w:t>These are the parameters that effect the printing of sections on the report.</w:t>
      </w:r>
      <w:r w:rsidR="00104F7B">
        <w:t xml:space="preserve"> When the parameter is not in the parameters table </w:t>
      </w:r>
      <w:r w:rsidR="00BD63D2">
        <w:t>t</w:t>
      </w:r>
      <w:r w:rsidR="00104F7B">
        <w:t xml:space="preserve">here is </w:t>
      </w:r>
      <w:r w:rsidR="000707ED">
        <w:t>a</w:t>
      </w:r>
      <w:r w:rsidR="00104F7B">
        <w:t xml:space="preserve"> default</w:t>
      </w:r>
      <w:r w:rsidR="00F77230">
        <w:t xml:space="preserve">. </w:t>
      </w:r>
      <w:r w:rsidR="00E01FA4">
        <w:t>In the case of this report there are no parameters that cause sections to print or not.</w:t>
      </w:r>
    </w:p>
    <w:p w14:paraId="49088E98" w14:textId="04153049" w:rsidR="00CD6363" w:rsidRDefault="00CD6363" w:rsidP="00611BA4">
      <w:r w:rsidRPr="00CD6363">
        <w:rPr>
          <w:noProof/>
        </w:rPr>
        <w:lastRenderedPageBreak/>
        <w:drawing>
          <wp:inline distT="0" distB="0" distL="0" distR="0" wp14:anchorId="1A06181A" wp14:editId="1E5851F1">
            <wp:extent cx="3147107" cy="1653576"/>
            <wp:effectExtent l="0" t="0" r="0" b="381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104" cy="166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11AC" w14:textId="7E87AC0F" w:rsidR="00CD6363" w:rsidRDefault="00CD6363" w:rsidP="00611BA4">
      <w:r w:rsidRPr="00CD6363">
        <w:rPr>
          <w:noProof/>
        </w:rPr>
        <w:drawing>
          <wp:inline distT="0" distB="0" distL="0" distR="0" wp14:anchorId="35E0BD73" wp14:editId="4A727549">
            <wp:extent cx="3186182" cy="1811971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159" cy="18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3C76" w14:textId="77777777" w:rsidR="00CD6363" w:rsidRDefault="00BC002C" w:rsidP="00BC002C">
      <w:pPr>
        <w:pStyle w:val="Heading2"/>
      </w:pPr>
      <w:bookmarkStart w:id="5" w:name="_Toc128922095"/>
      <w:r>
        <w:t>PRINT</w:t>
      </w:r>
      <w:r w:rsidR="00CD6363">
        <w:t>NOTICENOTES</w:t>
      </w:r>
      <w:bookmarkEnd w:id="5"/>
    </w:p>
    <w:p w14:paraId="31EFB1DE" w14:textId="7196C1B8" w:rsidR="00BC002C" w:rsidRPr="00B90DA8" w:rsidRDefault="00BC002C" w:rsidP="00BC002C">
      <w:r>
        <w:t>Default - True</w:t>
      </w:r>
    </w:p>
    <w:p w14:paraId="4BD9603E" w14:textId="76754B8C" w:rsidR="0096354A" w:rsidRDefault="00BC002C" w:rsidP="00BC002C">
      <w:pPr>
        <w:rPr>
          <w:b/>
          <w:bCs/>
        </w:rPr>
      </w:pPr>
      <w:r w:rsidRPr="008E7E96">
        <w:rPr>
          <w:b/>
          <w:bCs/>
        </w:rPr>
        <w:t xml:space="preserve">What </w:t>
      </w:r>
      <w:r w:rsidR="00F77230" w:rsidRPr="008E7E96">
        <w:rPr>
          <w:b/>
          <w:bCs/>
        </w:rPr>
        <w:t>will not</w:t>
      </w:r>
      <w:r w:rsidRPr="008E7E96">
        <w:rPr>
          <w:b/>
          <w:bCs/>
        </w:rPr>
        <w:t xml:space="preserve"> print</w:t>
      </w:r>
      <w:r>
        <w:rPr>
          <w:b/>
          <w:bCs/>
        </w:rPr>
        <w:t xml:space="preserve"> if set to false</w:t>
      </w:r>
    </w:p>
    <w:p w14:paraId="14834C0B" w14:textId="504406C6" w:rsidR="0096354A" w:rsidRDefault="00DF1402" w:rsidP="0096354A">
      <w:pPr>
        <w:pStyle w:val="ListParagraph"/>
        <w:numPr>
          <w:ilvl w:val="0"/>
          <w:numId w:val="1"/>
        </w:numPr>
      </w:pPr>
      <w:r>
        <w:t xml:space="preserve">The </w:t>
      </w:r>
      <w:r w:rsidR="00CD6363">
        <w:t>notice notes.</w:t>
      </w:r>
    </w:p>
    <w:p w14:paraId="1B9E3EF8" w14:textId="7125AC0A" w:rsidR="00CD6363" w:rsidRPr="00B90DA8" w:rsidRDefault="00CD6363" w:rsidP="00CD6363">
      <w:r w:rsidRPr="00CD6363">
        <w:rPr>
          <w:noProof/>
        </w:rPr>
        <w:drawing>
          <wp:inline distT="0" distB="0" distL="0" distR="0" wp14:anchorId="4D45F863" wp14:editId="1056D871">
            <wp:extent cx="3917019" cy="895428"/>
            <wp:effectExtent l="0" t="0" r="762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8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DEE" w14:textId="0FB27A54" w:rsidR="00CD6363" w:rsidRDefault="00CD6363" w:rsidP="00CD6363">
      <w:pPr>
        <w:pStyle w:val="Heading2"/>
      </w:pPr>
      <w:bookmarkStart w:id="6" w:name="_Toc128922096"/>
      <w:r>
        <w:t>NOTICENOTESRED</w:t>
      </w:r>
      <w:bookmarkEnd w:id="6"/>
    </w:p>
    <w:p w14:paraId="3844180E" w14:textId="550C2B42" w:rsidR="00CD6363" w:rsidRPr="00B90DA8" w:rsidRDefault="00CD6363" w:rsidP="00CD6363">
      <w:r>
        <w:t>Default - False</w:t>
      </w:r>
    </w:p>
    <w:p w14:paraId="032372FD" w14:textId="735DBB9E" w:rsidR="00CD6363" w:rsidRDefault="00CD6363" w:rsidP="00CD6363">
      <w:pPr>
        <w:pStyle w:val="ListParagraph"/>
        <w:numPr>
          <w:ilvl w:val="0"/>
          <w:numId w:val="1"/>
        </w:numPr>
      </w:pPr>
      <w:r>
        <w:t xml:space="preserve">The PRINTNOTICENOTES must be true for the notes to print. If this parameter is set to false the notes will print black. If set to </w:t>
      </w:r>
      <w:r w:rsidR="00FA08E6">
        <w:t>True,</w:t>
      </w:r>
      <w:r>
        <w:t xml:space="preserve"> the </w:t>
      </w:r>
      <w:r w:rsidR="00FA08E6">
        <w:t xml:space="preserve">note </w:t>
      </w:r>
      <w:r>
        <w:t>will print red.</w:t>
      </w:r>
    </w:p>
    <w:p w14:paraId="01FF07EA" w14:textId="77777777" w:rsidR="00CD6363" w:rsidRPr="00B90DA8" w:rsidRDefault="00CD6363" w:rsidP="00CD6363">
      <w:r w:rsidRPr="00CD6363">
        <w:rPr>
          <w:noProof/>
        </w:rPr>
        <w:drawing>
          <wp:inline distT="0" distB="0" distL="0" distR="0" wp14:anchorId="2FDF51BC" wp14:editId="254F6CD7">
            <wp:extent cx="3917019" cy="895428"/>
            <wp:effectExtent l="0" t="0" r="762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8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3241" w14:textId="037E961D" w:rsidR="003A253A" w:rsidRDefault="003A253A" w:rsidP="003A253A">
      <w:pPr>
        <w:pStyle w:val="Heading2"/>
      </w:pPr>
      <w:bookmarkStart w:id="7" w:name="_Toc128922097"/>
      <w:r>
        <w:t>PREVVALUE</w:t>
      </w:r>
      <w:bookmarkEnd w:id="7"/>
    </w:p>
    <w:p w14:paraId="0C37C188" w14:textId="77777777" w:rsidR="003A253A" w:rsidRPr="00B90DA8" w:rsidRDefault="003A253A" w:rsidP="003A253A">
      <w:r>
        <w:t>Default - True</w:t>
      </w:r>
    </w:p>
    <w:p w14:paraId="520830AF" w14:textId="77777777" w:rsidR="003A253A" w:rsidRDefault="003A253A" w:rsidP="003A253A">
      <w:pPr>
        <w:rPr>
          <w:b/>
          <w:bCs/>
        </w:rPr>
      </w:pPr>
      <w:r w:rsidRPr="008E7E96">
        <w:rPr>
          <w:b/>
          <w:bCs/>
        </w:rPr>
        <w:t>What will not print</w:t>
      </w:r>
      <w:r>
        <w:rPr>
          <w:b/>
          <w:bCs/>
        </w:rPr>
        <w:t xml:space="preserve"> if set to false</w:t>
      </w:r>
    </w:p>
    <w:p w14:paraId="1F407ED8" w14:textId="3E7BBFB3" w:rsidR="003A253A" w:rsidRDefault="003A253A" w:rsidP="003A253A">
      <w:pPr>
        <w:pStyle w:val="ListParagraph"/>
        <w:numPr>
          <w:ilvl w:val="0"/>
          <w:numId w:val="1"/>
        </w:numPr>
      </w:pPr>
      <w:r>
        <w:t xml:space="preserve">The label for the </w:t>
      </w:r>
      <w:r w:rsidR="00C17AEB">
        <w:t>preceding</w:t>
      </w:r>
      <w:r>
        <w:t xml:space="preserve"> year and the fair cash value.</w:t>
      </w:r>
    </w:p>
    <w:p w14:paraId="084EF312" w14:textId="4F642B28" w:rsidR="003A253A" w:rsidRPr="00B90DA8" w:rsidRDefault="003A253A" w:rsidP="003A253A">
      <w:r w:rsidRPr="003A253A">
        <w:rPr>
          <w:noProof/>
        </w:rPr>
        <w:drawing>
          <wp:inline distT="0" distB="0" distL="0" distR="0" wp14:anchorId="50D88708" wp14:editId="1DC10E28">
            <wp:extent cx="3105419" cy="762066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419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C5D7" w14:textId="2F2AC6E7" w:rsidR="0041258A" w:rsidRDefault="0041258A" w:rsidP="0041258A">
      <w:pPr>
        <w:pStyle w:val="Heading2"/>
      </w:pPr>
      <w:bookmarkStart w:id="8" w:name="_Toc128912879"/>
      <w:bookmarkStart w:id="9" w:name="_Toc128922098"/>
      <w:r>
        <w:t>ESTTAX</w:t>
      </w:r>
      <w:bookmarkEnd w:id="8"/>
      <w:r>
        <w:t>/TAXDOLLARS</w:t>
      </w:r>
      <w:bookmarkEnd w:id="9"/>
    </w:p>
    <w:p w14:paraId="68DD9DB3" w14:textId="71BDF389" w:rsidR="0041258A" w:rsidRDefault="0041258A" w:rsidP="0041258A">
      <w:r>
        <w:t>Default – ESTTAX = True TAXDOLLARS = False</w:t>
      </w:r>
    </w:p>
    <w:p w14:paraId="1F34B0DA" w14:textId="5A5A3757" w:rsidR="002B3AFE" w:rsidRDefault="002B3AFE" w:rsidP="0041258A">
      <w:r>
        <w:t>These two parameters work in conjunction with one another.</w:t>
      </w:r>
    </w:p>
    <w:p w14:paraId="1C584851" w14:textId="3F3A52FF" w:rsidR="00D6767F" w:rsidRDefault="00D6767F" w:rsidP="0041258A">
      <w:r>
        <w:t xml:space="preserve">If ESTTAX is </w:t>
      </w:r>
      <w:r w:rsidR="002B3AFE">
        <w:t>true,</w:t>
      </w:r>
      <w:r>
        <w:t xml:space="preserve"> then the estimated tax </w:t>
      </w:r>
      <w:r w:rsidR="002B3AFE">
        <w:t>section will print. If set to false and TAXDOLLARS is true, then the estimated change in tax dollars will print. If any other way, then neither will print.</w:t>
      </w:r>
    </w:p>
    <w:p w14:paraId="0B1AA2BA" w14:textId="77777777" w:rsidR="00D6767F" w:rsidRDefault="00D6767F" w:rsidP="00D6767F">
      <w:pPr>
        <w:pStyle w:val="ListParagraph"/>
      </w:pPr>
    </w:p>
    <w:p w14:paraId="17E17704" w14:textId="77777777" w:rsidR="00D6767F" w:rsidRDefault="00D6767F" w:rsidP="00D6767F">
      <w:r w:rsidRPr="00C24263">
        <w:rPr>
          <w:noProof/>
        </w:rPr>
        <w:drawing>
          <wp:inline distT="0" distB="0" distL="0" distR="0" wp14:anchorId="0B4E0D93" wp14:editId="4C6B7BAC">
            <wp:extent cx="5943600" cy="414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85D5" w14:textId="77777777" w:rsidR="00D6767F" w:rsidRDefault="00D6767F" w:rsidP="00D6767F"/>
    <w:p w14:paraId="65DE0AC0" w14:textId="77777777" w:rsidR="00D6767F" w:rsidRDefault="00D6767F" w:rsidP="00D6767F">
      <w:r w:rsidRPr="00334158">
        <w:rPr>
          <w:noProof/>
        </w:rPr>
        <w:drawing>
          <wp:inline distT="0" distB="0" distL="0" distR="0" wp14:anchorId="527442F6" wp14:editId="5139AA2A">
            <wp:extent cx="5943600" cy="6438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67CE" w14:textId="77777777" w:rsidR="00D6767F" w:rsidRDefault="00D6767F" w:rsidP="00D6767F"/>
    <w:p w14:paraId="2F9C4D0F" w14:textId="77777777" w:rsidR="0041258A" w:rsidRPr="00B90DA8" w:rsidRDefault="0041258A" w:rsidP="0041258A"/>
    <w:p w14:paraId="62C4353C" w14:textId="6DA68DF5" w:rsidR="00E01FA4" w:rsidRDefault="00E01FA4" w:rsidP="00834AAA">
      <w:pPr>
        <w:pStyle w:val="Heading1"/>
      </w:pPr>
      <w:bookmarkStart w:id="10" w:name="_Toc128922099"/>
      <w:r>
        <w:t>Information</w:t>
      </w:r>
      <w:bookmarkEnd w:id="10"/>
    </w:p>
    <w:p w14:paraId="258A1A45" w14:textId="6B59369A" w:rsidR="00471203" w:rsidRDefault="004A7F78" w:rsidP="00471203">
      <w:pPr>
        <w:pStyle w:val="Heading2"/>
      </w:pPr>
      <w:bookmarkStart w:id="11" w:name="_Toc128922100"/>
      <w:r>
        <w:t>Name</w:t>
      </w:r>
      <w:bookmarkEnd w:id="11"/>
    </w:p>
    <w:p w14:paraId="44CC604C" w14:textId="7FC3E663" w:rsidR="008C2FB4" w:rsidRDefault="004A7F78" w:rsidP="00833491">
      <w:r>
        <w:t>This is based on the name record on the assessment form.</w:t>
      </w:r>
      <w:r w:rsidR="0057069D">
        <w:t xml:space="preserve">  If there is not a business phone the home phone would be used.</w:t>
      </w:r>
    </w:p>
    <w:p w14:paraId="1B9B5F93" w14:textId="63ECC55A" w:rsidR="004A7F78" w:rsidRDefault="004A7F78" w:rsidP="00833491">
      <w:r w:rsidRPr="004A7F78">
        <w:rPr>
          <w:noProof/>
        </w:rPr>
        <w:drawing>
          <wp:inline distT="0" distB="0" distL="0" distR="0" wp14:anchorId="0D5BF806" wp14:editId="057C6B63">
            <wp:extent cx="2064412" cy="2244028"/>
            <wp:effectExtent l="0" t="0" r="0" b="444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3358" cy="22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8C6A" w14:textId="77777777" w:rsidR="0057069D" w:rsidRDefault="004A7F78" w:rsidP="00833491">
      <w:r w:rsidRPr="004A7F78">
        <w:rPr>
          <w:noProof/>
        </w:rPr>
        <w:drawing>
          <wp:anchor distT="0" distB="0" distL="114300" distR="114300" simplePos="0" relativeHeight="251658240" behindDoc="0" locked="0" layoutInCell="1" allowOverlap="1" wp14:anchorId="0D69CF85" wp14:editId="18A3DCBD">
            <wp:simplePos x="914400" y="6326505"/>
            <wp:positionH relativeFrom="column">
              <wp:align>left</wp:align>
            </wp:positionH>
            <wp:positionV relativeFrom="paragraph">
              <wp:align>top</wp:align>
            </wp:positionV>
            <wp:extent cx="3322320" cy="1028700"/>
            <wp:effectExtent l="0" t="0" r="0" b="0"/>
            <wp:wrapSquare wrapText="bothSides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06CE" w14:textId="77777777" w:rsidR="0057069D" w:rsidRDefault="0057069D" w:rsidP="00833491"/>
    <w:p w14:paraId="57B9F046" w14:textId="77777777" w:rsidR="0057069D" w:rsidRDefault="0057069D" w:rsidP="0057069D">
      <w:r w:rsidRPr="0057069D">
        <w:rPr>
          <w:noProof/>
        </w:rPr>
        <w:drawing>
          <wp:inline distT="0" distB="0" distL="0" distR="0" wp14:anchorId="1FBC73D1" wp14:editId="1D9B58D7">
            <wp:extent cx="3203205" cy="1255958"/>
            <wp:effectExtent l="0" t="0" r="0" b="190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4559" cy="12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D694" w14:textId="467AA14F" w:rsidR="005C0BCD" w:rsidRDefault="005C0BCD" w:rsidP="005C0BCD">
      <w:pPr>
        <w:pStyle w:val="Heading2"/>
      </w:pPr>
      <w:bookmarkStart w:id="12" w:name="_Toc128922101"/>
      <w:r>
        <w:t>Account Information</w:t>
      </w:r>
      <w:bookmarkEnd w:id="12"/>
    </w:p>
    <w:p w14:paraId="698B3973" w14:textId="1720151F" w:rsidR="005C0BCD" w:rsidRDefault="00C906B4" w:rsidP="00916630">
      <w:pPr>
        <w:pStyle w:val="ListParagraph"/>
        <w:numPr>
          <w:ilvl w:val="0"/>
          <w:numId w:val="1"/>
        </w:numPr>
      </w:pPr>
      <w:r>
        <w:t xml:space="preserve">The date mailed will be the date in the COV parameters. If there is not a date in the </w:t>
      </w:r>
      <w:r w:rsidR="00FA08E6">
        <w:t>parameters,</w:t>
      </w:r>
      <w:r>
        <w:t xml:space="preserve"> then this will be the date of the printing.</w:t>
      </w:r>
    </w:p>
    <w:p w14:paraId="374597D7" w14:textId="77777777" w:rsidR="00916630" w:rsidRDefault="00C906B4" w:rsidP="00916630">
      <w:r w:rsidRPr="00C906B4">
        <w:rPr>
          <w:noProof/>
        </w:rPr>
        <w:drawing>
          <wp:inline distT="0" distB="0" distL="0" distR="0" wp14:anchorId="0DA83091" wp14:editId="761EAE6D">
            <wp:extent cx="1720841" cy="166611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9741" cy="16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AC7B" w14:textId="6E686DB4" w:rsidR="008C2FB4" w:rsidRDefault="0057069D" w:rsidP="00916630">
      <w:r>
        <w:br w:type="textWrapping" w:clear="all"/>
      </w:r>
      <w:r w:rsidR="005C0BCD" w:rsidRPr="005C0BCD">
        <w:rPr>
          <w:noProof/>
        </w:rPr>
        <w:drawing>
          <wp:inline distT="0" distB="0" distL="0" distR="0" wp14:anchorId="02ED1B78" wp14:editId="5D4376CD">
            <wp:extent cx="3181626" cy="236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1626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B56B" w14:textId="03DED9EB" w:rsidR="005C0BCD" w:rsidRDefault="00916630" w:rsidP="00916630">
      <w:r w:rsidRPr="00916630">
        <w:rPr>
          <w:noProof/>
        </w:rPr>
        <w:drawing>
          <wp:inline distT="0" distB="0" distL="0" distR="0" wp14:anchorId="1D323AAA" wp14:editId="494AF598">
            <wp:extent cx="3040520" cy="1872389"/>
            <wp:effectExtent l="0" t="0" r="762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5253" cy="18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B270" w14:textId="2D68A779" w:rsidR="00916630" w:rsidRDefault="00AF14E0" w:rsidP="00AF14E0">
      <w:pPr>
        <w:pStyle w:val="ListParagraph"/>
        <w:numPr>
          <w:ilvl w:val="0"/>
          <w:numId w:val="1"/>
        </w:numPr>
      </w:pPr>
      <w:r>
        <w:t>Homestead will be Y is there is an exemption amount otherwise it will be N.</w:t>
      </w:r>
    </w:p>
    <w:p w14:paraId="22ED86CE" w14:textId="6CEAE39C" w:rsidR="00AF14E0" w:rsidRDefault="00AF14E0" w:rsidP="00AF14E0">
      <w:pPr>
        <w:pStyle w:val="ListParagraph"/>
        <w:numPr>
          <w:ilvl w:val="0"/>
          <w:numId w:val="1"/>
        </w:numPr>
      </w:pPr>
      <w:r>
        <w:t>The school district is the cross reference from the tax area table.</w:t>
      </w:r>
    </w:p>
    <w:p w14:paraId="5C284D3A" w14:textId="05AABEEE" w:rsidR="00AF14E0" w:rsidRDefault="00AF14E0" w:rsidP="00AF14E0">
      <w:pPr>
        <w:pStyle w:val="ListParagraph"/>
        <w:ind w:left="360"/>
      </w:pPr>
      <w:r w:rsidRPr="00AF14E0">
        <w:rPr>
          <w:noProof/>
        </w:rPr>
        <w:drawing>
          <wp:inline distT="0" distB="0" distL="0" distR="0" wp14:anchorId="026B7121" wp14:editId="10171EDC">
            <wp:extent cx="3049396" cy="998547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6445" cy="10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EB2F" w14:textId="0A2AD28F" w:rsidR="005C0BCD" w:rsidRDefault="005C0BCD" w:rsidP="005C0BCD">
      <w:pPr>
        <w:pStyle w:val="Heading2"/>
      </w:pPr>
      <w:bookmarkStart w:id="13" w:name="_Toc128922102"/>
      <w:r>
        <w:t>Value Information</w:t>
      </w:r>
      <w:bookmarkEnd w:id="13"/>
    </w:p>
    <w:p w14:paraId="0DF87E8D" w14:textId="36FC2010" w:rsidR="009E6F77" w:rsidRDefault="009E6F77" w:rsidP="00AF14E0">
      <w:r w:rsidRPr="009E6F77">
        <w:rPr>
          <w:noProof/>
        </w:rPr>
        <w:drawing>
          <wp:inline distT="0" distB="0" distL="0" distR="0" wp14:anchorId="0166DC95" wp14:editId="622900A4">
            <wp:extent cx="3067316" cy="1607959"/>
            <wp:effectExtent l="0" t="0" r="0" b="0"/>
            <wp:docPr id="28" name="Picture 28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alenda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316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FD1C" w14:textId="583D0629" w:rsidR="00AF14E0" w:rsidRDefault="009E6F77" w:rsidP="00AF14E0">
      <w:r>
        <w:t>Preceding Year</w:t>
      </w:r>
    </w:p>
    <w:p w14:paraId="38224097" w14:textId="0486FB16" w:rsidR="009E6F77" w:rsidRDefault="009E6F77" w:rsidP="00AF14E0">
      <w:r w:rsidRPr="009E6F77">
        <w:rPr>
          <w:noProof/>
        </w:rPr>
        <w:drawing>
          <wp:inline distT="0" distB="0" distL="0" distR="0" wp14:anchorId="221A891F" wp14:editId="3E7408EB">
            <wp:extent cx="3006861" cy="1898242"/>
            <wp:effectExtent l="0" t="0" r="317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6770" cy="19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3B0E" w14:textId="17688AE0" w:rsidR="009E6F77" w:rsidRDefault="009E6F77" w:rsidP="00AF14E0">
      <w:r w:rsidRPr="009E6F77">
        <w:rPr>
          <w:noProof/>
        </w:rPr>
        <w:drawing>
          <wp:inline distT="0" distB="0" distL="0" distR="0" wp14:anchorId="2C470BEE" wp14:editId="6835E63E">
            <wp:extent cx="2155590" cy="2165388"/>
            <wp:effectExtent l="0" t="0" r="0" b="635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6296" cy="21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A610" w14:textId="75BC3339" w:rsidR="007112DF" w:rsidRDefault="007112DF" w:rsidP="007112DF">
      <w:pPr>
        <w:pStyle w:val="ListParagraph"/>
        <w:numPr>
          <w:ilvl w:val="0"/>
          <w:numId w:val="2"/>
        </w:numPr>
      </w:pPr>
      <w:r>
        <w:t>Assessed value will be the previous capped * assessment level.</w:t>
      </w:r>
    </w:p>
    <w:p w14:paraId="20A47A42" w14:textId="1D6D6E6A" w:rsidR="007112DF" w:rsidRDefault="007112DF" w:rsidP="007112DF">
      <w:pPr>
        <w:pStyle w:val="ListParagraph"/>
        <w:numPr>
          <w:ilvl w:val="0"/>
          <w:numId w:val="2"/>
        </w:numPr>
      </w:pPr>
      <w:r>
        <w:t>The estimated will be the prior year that the COV is for.</w:t>
      </w:r>
    </w:p>
    <w:p w14:paraId="56D81582" w14:textId="54EF46F9" w:rsidR="009E6F77" w:rsidRDefault="007112DF" w:rsidP="00AF14E0">
      <w:r w:rsidRPr="007112DF">
        <w:rPr>
          <w:noProof/>
        </w:rPr>
        <w:drawing>
          <wp:inline distT="0" distB="0" distL="0" distR="0" wp14:anchorId="7A82AFE5" wp14:editId="67E6AC30">
            <wp:extent cx="4201688" cy="891961"/>
            <wp:effectExtent l="0" t="0" r="0" b="381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8660" cy="8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0F89" w14:textId="19AE4E44" w:rsidR="009E6F77" w:rsidRDefault="009E6F77" w:rsidP="00AF14E0">
      <w:r>
        <w:t>Current Year</w:t>
      </w:r>
    </w:p>
    <w:p w14:paraId="13D5CA3A" w14:textId="1111765E" w:rsidR="007112DF" w:rsidRDefault="007112DF" w:rsidP="00AF14E0">
      <w:r w:rsidRPr="007112DF">
        <w:rPr>
          <w:noProof/>
        </w:rPr>
        <w:drawing>
          <wp:inline distT="0" distB="0" distL="0" distR="0" wp14:anchorId="65F6A42D" wp14:editId="1B210AB9">
            <wp:extent cx="3529043" cy="2406611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8284" cy="24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3562" w14:textId="50061162" w:rsidR="009E6F77" w:rsidRDefault="009E6F77" w:rsidP="00AF14E0">
      <w:r w:rsidRPr="009E6F77">
        <w:rPr>
          <w:noProof/>
        </w:rPr>
        <w:drawing>
          <wp:inline distT="0" distB="0" distL="0" distR="0" wp14:anchorId="0B52B7FE" wp14:editId="7F694185">
            <wp:extent cx="2155590" cy="2165388"/>
            <wp:effectExtent l="0" t="0" r="0" b="635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6296" cy="21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7418" w14:textId="687C55C9" w:rsidR="007112DF" w:rsidRDefault="007112DF" w:rsidP="007112DF">
      <w:pPr>
        <w:pStyle w:val="ListParagraph"/>
        <w:numPr>
          <w:ilvl w:val="0"/>
          <w:numId w:val="2"/>
        </w:numPr>
      </w:pPr>
      <w:r>
        <w:t>Assessed value will be the total capped value * assessment level.</w:t>
      </w:r>
    </w:p>
    <w:p w14:paraId="04F3FF40" w14:textId="42ACAEC9" w:rsidR="007112DF" w:rsidRDefault="007112DF" w:rsidP="007112DF">
      <w:r w:rsidRPr="007112DF">
        <w:rPr>
          <w:noProof/>
        </w:rPr>
        <w:drawing>
          <wp:inline distT="0" distB="0" distL="0" distR="0" wp14:anchorId="75BA32D4" wp14:editId="4BCA2734">
            <wp:extent cx="2849787" cy="1022087"/>
            <wp:effectExtent l="0" t="0" r="8255" b="6985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3814" cy="102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40E1" w14:textId="08CE8269" w:rsidR="00AF14E0" w:rsidRDefault="00AF14E0" w:rsidP="00AF14E0">
      <w:pPr>
        <w:pStyle w:val="Heading2"/>
      </w:pPr>
      <w:bookmarkStart w:id="14" w:name="_Toc128922103"/>
      <w:r>
        <w:t>Legal</w:t>
      </w:r>
      <w:bookmarkEnd w:id="14"/>
    </w:p>
    <w:p w14:paraId="756DA6D8" w14:textId="710DF6A9" w:rsidR="00AF14E0" w:rsidRDefault="00D807BD" w:rsidP="00AF14E0">
      <w:r w:rsidRPr="00D807BD">
        <w:rPr>
          <w:noProof/>
        </w:rPr>
        <w:drawing>
          <wp:inline distT="0" distB="0" distL="0" distR="0" wp14:anchorId="393C0BB8" wp14:editId="4F9A647D">
            <wp:extent cx="3189246" cy="514395"/>
            <wp:effectExtent l="0" t="0" r="0" b="0"/>
            <wp:docPr id="49" name="Picture 4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9246" cy="5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96C6" w14:textId="3C967206" w:rsidR="00D807BD" w:rsidRDefault="00D807BD" w:rsidP="00AF14E0">
      <w:r w:rsidRPr="00D807BD">
        <w:rPr>
          <w:noProof/>
        </w:rPr>
        <w:drawing>
          <wp:inline distT="0" distB="0" distL="0" distR="0" wp14:anchorId="72A117E2" wp14:editId="6325FDE2">
            <wp:extent cx="3629551" cy="2308022"/>
            <wp:effectExtent l="0" t="0" r="0" b="0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9326" cy="231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CFD6" w14:textId="253F6D98" w:rsidR="00AF14E0" w:rsidRDefault="00AF14E0" w:rsidP="00AF14E0">
      <w:pPr>
        <w:pStyle w:val="Heading2"/>
      </w:pPr>
      <w:bookmarkStart w:id="15" w:name="_Toc128922104"/>
      <w:r>
        <w:t>Notes</w:t>
      </w:r>
      <w:bookmarkEnd w:id="15"/>
    </w:p>
    <w:p w14:paraId="0D5C2741" w14:textId="016B51E6" w:rsidR="00D807BD" w:rsidRDefault="008C4329" w:rsidP="00D807BD">
      <w:r w:rsidRPr="008C4329">
        <w:rPr>
          <w:noProof/>
        </w:rPr>
        <w:drawing>
          <wp:inline distT="0" distB="0" distL="0" distR="0" wp14:anchorId="45B0CB71" wp14:editId="3DD36A05">
            <wp:extent cx="4319558" cy="23279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4136" cy="2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82AE" w14:textId="4B4A18A5" w:rsidR="008C4329" w:rsidRDefault="008C4329" w:rsidP="008C4329">
      <w:pPr>
        <w:pStyle w:val="ListParagraph"/>
        <w:numPr>
          <w:ilvl w:val="0"/>
          <w:numId w:val="4"/>
        </w:numPr>
      </w:pPr>
      <w:r>
        <w:t>Will be the first Notice-Text document type on the parcel with the same notice year as what is in the assessment year on the county information table.</w:t>
      </w:r>
    </w:p>
    <w:p w14:paraId="20FE9C81" w14:textId="1A103FB4" w:rsidR="008C4329" w:rsidRPr="00D807BD" w:rsidRDefault="008C4329" w:rsidP="00D807BD">
      <w:r w:rsidRPr="008C4329">
        <w:rPr>
          <w:noProof/>
        </w:rPr>
        <w:drawing>
          <wp:inline distT="0" distB="0" distL="0" distR="0" wp14:anchorId="7C688DEA" wp14:editId="67855719">
            <wp:extent cx="4201752" cy="2050598"/>
            <wp:effectExtent l="0" t="0" r="8890" b="6985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1638" cy="2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19A1" w14:textId="74A05CA3" w:rsidR="00D807BD" w:rsidRDefault="00D807BD" w:rsidP="00D807BD">
      <w:pPr>
        <w:pStyle w:val="Heading2"/>
      </w:pPr>
      <w:bookmarkStart w:id="16" w:name="_Toc128922105"/>
      <w:r>
        <w:t>Assessor Information</w:t>
      </w:r>
      <w:bookmarkEnd w:id="16"/>
    </w:p>
    <w:p w14:paraId="470ECC3B" w14:textId="1C59CB63" w:rsidR="008C4329" w:rsidRDefault="00FA08E6" w:rsidP="008C4329">
      <w:r w:rsidRPr="00FA08E6">
        <w:rPr>
          <w:noProof/>
        </w:rPr>
        <w:drawing>
          <wp:inline distT="0" distB="0" distL="0" distR="0" wp14:anchorId="4A646FD3" wp14:editId="0A22BDEF">
            <wp:extent cx="2522439" cy="331499"/>
            <wp:effectExtent l="0" t="0" r="0" b="0"/>
            <wp:docPr id="54" name="Picture 5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3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61FE" w14:textId="7910B73D" w:rsidR="00FA08E6" w:rsidRDefault="00FA08E6" w:rsidP="00FA08E6">
      <w:pPr>
        <w:pStyle w:val="ListParagraph"/>
        <w:numPr>
          <w:ilvl w:val="0"/>
          <w:numId w:val="4"/>
        </w:numPr>
      </w:pPr>
      <w:r>
        <w:t>The home phone will the fax number and mailing information does not print on the form.</w:t>
      </w:r>
    </w:p>
    <w:p w14:paraId="35A3DCC7" w14:textId="630404F8" w:rsidR="00FA08E6" w:rsidRDefault="00FA08E6" w:rsidP="008C4329">
      <w:r w:rsidRPr="00FA08E6">
        <w:rPr>
          <w:noProof/>
        </w:rPr>
        <w:drawing>
          <wp:inline distT="0" distB="0" distL="0" distR="0" wp14:anchorId="2C3F899E" wp14:editId="570CAD1B">
            <wp:extent cx="2973202" cy="1168316"/>
            <wp:effectExtent l="0" t="0" r="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3923" cy="11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3D5C" w14:textId="6ED16ED6" w:rsidR="008C4329" w:rsidRDefault="00FA08E6" w:rsidP="008C4329">
      <w:pPr>
        <w:pStyle w:val="Heading2"/>
      </w:pPr>
      <w:bookmarkStart w:id="17" w:name="_Toc128922106"/>
      <w:r>
        <w:t>Attached Report Description</w:t>
      </w:r>
      <w:bookmarkEnd w:id="17"/>
    </w:p>
    <w:p w14:paraId="14705401" w14:textId="6C905DB3" w:rsidR="008C4329" w:rsidRDefault="00FA08E6" w:rsidP="008C4329">
      <w:r w:rsidRPr="00FA08E6">
        <w:rPr>
          <w:noProof/>
        </w:rPr>
        <w:drawing>
          <wp:inline distT="0" distB="0" distL="0" distR="0" wp14:anchorId="7BEBFF0E" wp14:editId="13DEFCAE">
            <wp:extent cx="3506135" cy="701227"/>
            <wp:effectExtent l="0" t="0" r="0" b="3810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8391" cy="7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8898" w14:textId="19DF56BE" w:rsidR="00FA08E6" w:rsidRDefault="00FA08E6" w:rsidP="00FA08E6">
      <w:pPr>
        <w:pStyle w:val="ListParagraph"/>
        <w:numPr>
          <w:ilvl w:val="0"/>
          <w:numId w:val="4"/>
        </w:numPr>
      </w:pPr>
      <w:r>
        <w:t>The report title will be in parentheses.</w:t>
      </w:r>
    </w:p>
    <w:p w14:paraId="7C861B4F" w14:textId="451E9EC8" w:rsidR="008C4329" w:rsidRPr="008C4329" w:rsidRDefault="008C4329" w:rsidP="008C4329">
      <w:r w:rsidRPr="008C4329">
        <w:rPr>
          <w:noProof/>
        </w:rPr>
        <w:drawing>
          <wp:inline distT="0" distB="0" distL="0" distR="0" wp14:anchorId="42BE27A3" wp14:editId="14036EE9">
            <wp:extent cx="2133785" cy="1143099"/>
            <wp:effectExtent l="0" t="0" r="0" b="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329" w:rsidRPr="008C4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D14BA"/>
    <w:multiLevelType w:val="hybridMultilevel"/>
    <w:tmpl w:val="86641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FD594F"/>
    <w:multiLevelType w:val="hybridMultilevel"/>
    <w:tmpl w:val="848C6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8520A"/>
    <w:multiLevelType w:val="hybridMultilevel"/>
    <w:tmpl w:val="FC2CA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86E9B"/>
    <w:multiLevelType w:val="hybridMultilevel"/>
    <w:tmpl w:val="0136D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711214">
    <w:abstractNumId w:val="0"/>
  </w:num>
  <w:num w:numId="2" w16cid:durableId="1882671497">
    <w:abstractNumId w:val="2"/>
  </w:num>
  <w:num w:numId="3" w16cid:durableId="1184976649">
    <w:abstractNumId w:val="3"/>
  </w:num>
  <w:num w:numId="4" w16cid:durableId="434862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A"/>
    <w:rsid w:val="00014897"/>
    <w:rsid w:val="000360A5"/>
    <w:rsid w:val="000707ED"/>
    <w:rsid w:val="000A0B4F"/>
    <w:rsid w:val="000A2D47"/>
    <w:rsid w:val="000A56FF"/>
    <w:rsid w:val="00104B61"/>
    <w:rsid w:val="00104F7B"/>
    <w:rsid w:val="00126371"/>
    <w:rsid w:val="00177DDA"/>
    <w:rsid w:val="00192B42"/>
    <w:rsid w:val="001A0375"/>
    <w:rsid w:val="00220E9A"/>
    <w:rsid w:val="00260DBA"/>
    <w:rsid w:val="002B3AFE"/>
    <w:rsid w:val="002D5D3F"/>
    <w:rsid w:val="002E038C"/>
    <w:rsid w:val="002E5B9E"/>
    <w:rsid w:val="002F133C"/>
    <w:rsid w:val="00307228"/>
    <w:rsid w:val="0032145A"/>
    <w:rsid w:val="003217E0"/>
    <w:rsid w:val="00321D6B"/>
    <w:rsid w:val="003766FB"/>
    <w:rsid w:val="003A253A"/>
    <w:rsid w:val="003B39CC"/>
    <w:rsid w:val="003D12D1"/>
    <w:rsid w:val="003D3D71"/>
    <w:rsid w:val="003E06BE"/>
    <w:rsid w:val="0041258A"/>
    <w:rsid w:val="00412A10"/>
    <w:rsid w:val="00416D78"/>
    <w:rsid w:val="00453718"/>
    <w:rsid w:val="00466F39"/>
    <w:rsid w:val="00471203"/>
    <w:rsid w:val="004A7F78"/>
    <w:rsid w:val="004B089D"/>
    <w:rsid w:val="004D4F95"/>
    <w:rsid w:val="004F484A"/>
    <w:rsid w:val="0057069D"/>
    <w:rsid w:val="00572B0C"/>
    <w:rsid w:val="005A510E"/>
    <w:rsid w:val="005C0BCD"/>
    <w:rsid w:val="00611BA4"/>
    <w:rsid w:val="00620F14"/>
    <w:rsid w:val="006341A5"/>
    <w:rsid w:val="006358BE"/>
    <w:rsid w:val="00685098"/>
    <w:rsid w:val="006C52A5"/>
    <w:rsid w:val="007112DF"/>
    <w:rsid w:val="00740B6A"/>
    <w:rsid w:val="00757716"/>
    <w:rsid w:val="00833491"/>
    <w:rsid w:val="00834AAA"/>
    <w:rsid w:val="00840FF2"/>
    <w:rsid w:val="00853629"/>
    <w:rsid w:val="008C2FB4"/>
    <w:rsid w:val="008C4329"/>
    <w:rsid w:val="008D1A9E"/>
    <w:rsid w:val="008E1008"/>
    <w:rsid w:val="008E7E96"/>
    <w:rsid w:val="00916630"/>
    <w:rsid w:val="0096354A"/>
    <w:rsid w:val="00964206"/>
    <w:rsid w:val="009E1B4C"/>
    <w:rsid w:val="009E6F77"/>
    <w:rsid w:val="009F2701"/>
    <w:rsid w:val="00A3598A"/>
    <w:rsid w:val="00A4369B"/>
    <w:rsid w:val="00A44FC5"/>
    <w:rsid w:val="00A95519"/>
    <w:rsid w:val="00AC642F"/>
    <w:rsid w:val="00AF14E0"/>
    <w:rsid w:val="00B45E47"/>
    <w:rsid w:val="00B82BDD"/>
    <w:rsid w:val="00B865F9"/>
    <w:rsid w:val="00B90DA8"/>
    <w:rsid w:val="00BC002C"/>
    <w:rsid w:val="00BC2B3D"/>
    <w:rsid w:val="00BD0F31"/>
    <w:rsid w:val="00BD63D2"/>
    <w:rsid w:val="00BE4333"/>
    <w:rsid w:val="00C17AEB"/>
    <w:rsid w:val="00C52EC7"/>
    <w:rsid w:val="00C660A0"/>
    <w:rsid w:val="00C77302"/>
    <w:rsid w:val="00C906B4"/>
    <w:rsid w:val="00CD6363"/>
    <w:rsid w:val="00CF32A4"/>
    <w:rsid w:val="00D45BE8"/>
    <w:rsid w:val="00D5114A"/>
    <w:rsid w:val="00D56D92"/>
    <w:rsid w:val="00D6767F"/>
    <w:rsid w:val="00D807BD"/>
    <w:rsid w:val="00D820CE"/>
    <w:rsid w:val="00D93C41"/>
    <w:rsid w:val="00DC7EC6"/>
    <w:rsid w:val="00DD12C7"/>
    <w:rsid w:val="00DF1402"/>
    <w:rsid w:val="00E01FA4"/>
    <w:rsid w:val="00E56F7F"/>
    <w:rsid w:val="00EB04EB"/>
    <w:rsid w:val="00EB6164"/>
    <w:rsid w:val="00F079D5"/>
    <w:rsid w:val="00F25E0A"/>
    <w:rsid w:val="00F607B7"/>
    <w:rsid w:val="00F64658"/>
    <w:rsid w:val="00F77230"/>
    <w:rsid w:val="00FA08E6"/>
    <w:rsid w:val="00FB3F80"/>
    <w:rsid w:val="00F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E9D1"/>
  <w15:chartTrackingRefBased/>
  <w15:docId w15:val="{6A54AC71-74EE-4A34-879F-7FB2DD70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AA"/>
    <w:pPr>
      <w:spacing w:after="20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0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AA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34AAA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34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4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4AA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34AA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7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40B6A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0360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D1A9E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4F48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8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www.manula.com/manuals/landmark-gsi/assessment-manual/1/en/topic/change-of-value-notices?q=cov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AA1A-1E07-44F7-AC09-59E470A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cp:lastPrinted>2023-01-30T13:56:00Z</cp:lastPrinted>
  <dcterms:created xsi:type="dcterms:W3CDTF">2023-03-21T14:38:00Z</dcterms:created>
  <dcterms:modified xsi:type="dcterms:W3CDTF">2023-03-21T14:38:00Z</dcterms:modified>
</cp:coreProperties>
</file>