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522314">
          <w:pPr>
            <w:pStyle w:val="TOCHeading"/>
            <w:tabs>
              <w:tab w:val="left" w:pos="1260"/>
              <w:tab w:val="left" w:pos="1440"/>
              <w:tab w:val="left" w:pos="1530"/>
            </w:tabs>
          </w:pPr>
          <w:r>
            <w:t>Contents</w:t>
          </w:r>
        </w:p>
        <w:p w14:paraId="22C7A4CC" w14:textId="7B16325C" w:rsidR="00823DBE" w:rsidRDefault="005F553A">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3779505" w:history="1">
            <w:r w:rsidR="00823DBE" w:rsidRPr="00623F40">
              <w:rPr>
                <w:rStyle w:val="Hyperlink"/>
                <w:noProof/>
              </w:rPr>
              <w:t>Weekly Changes Dec 18,</w:t>
            </w:r>
            <w:r w:rsidR="00823DBE" w:rsidRPr="00623F40">
              <w:rPr>
                <w:rStyle w:val="Hyperlink"/>
                <w:noProof/>
                <w:vertAlign w:val="superscript"/>
              </w:rPr>
              <w:t xml:space="preserve"> </w:t>
            </w:r>
            <w:r w:rsidR="00823DBE" w:rsidRPr="00623F40">
              <w:rPr>
                <w:rStyle w:val="Hyperlink"/>
                <w:noProof/>
              </w:rPr>
              <w:t>2023</w:t>
            </w:r>
            <w:r w:rsidR="00823DBE">
              <w:rPr>
                <w:noProof/>
                <w:webHidden/>
              </w:rPr>
              <w:tab/>
            </w:r>
            <w:r w:rsidR="00823DBE">
              <w:rPr>
                <w:noProof/>
                <w:webHidden/>
              </w:rPr>
              <w:fldChar w:fldCharType="begin"/>
            </w:r>
            <w:r w:rsidR="00823DBE">
              <w:rPr>
                <w:noProof/>
                <w:webHidden/>
              </w:rPr>
              <w:instrText xml:space="preserve"> PAGEREF _Toc153779505 \h </w:instrText>
            </w:r>
            <w:r w:rsidR="00823DBE">
              <w:rPr>
                <w:noProof/>
                <w:webHidden/>
              </w:rPr>
            </w:r>
            <w:r w:rsidR="00823DBE">
              <w:rPr>
                <w:noProof/>
                <w:webHidden/>
              </w:rPr>
              <w:fldChar w:fldCharType="separate"/>
            </w:r>
            <w:r w:rsidR="00823DBE">
              <w:rPr>
                <w:noProof/>
                <w:webHidden/>
              </w:rPr>
              <w:t>1</w:t>
            </w:r>
            <w:r w:rsidR="00823DBE">
              <w:rPr>
                <w:noProof/>
                <w:webHidden/>
              </w:rPr>
              <w:fldChar w:fldCharType="end"/>
            </w:r>
          </w:hyperlink>
        </w:p>
        <w:p w14:paraId="6009F7DB" w14:textId="567BD0CB" w:rsidR="00823DBE" w:rsidRDefault="00000000">
          <w:pPr>
            <w:pStyle w:val="TOC2"/>
            <w:tabs>
              <w:tab w:val="right" w:leader="dot" w:pos="9350"/>
            </w:tabs>
            <w:rPr>
              <w:rFonts w:eastAsiaTheme="minorEastAsia"/>
              <w:noProof/>
              <w:kern w:val="2"/>
              <w14:ligatures w14:val="standardContextual"/>
            </w:rPr>
          </w:pPr>
          <w:hyperlink w:anchor="_Toc153779506" w:history="1">
            <w:r w:rsidR="00823DBE" w:rsidRPr="00623F40">
              <w:rPr>
                <w:rStyle w:val="Hyperlink"/>
                <w:noProof/>
              </w:rPr>
              <w:t>Assessment</w:t>
            </w:r>
            <w:r w:rsidR="00823DBE">
              <w:rPr>
                <w:noProof/>
                <w:webHidden/>
              </w:rPr>
              <w:tab/>
            </w:r>
            <w:r w:rsidR="00823DBE">
              <w:rPr>
                <w:noProof/>
                <w:webHidden/>
              </w:rPr>
              <w:fldChar w:fldCharType="begin"/>
            </w:r>
            <w:r w:rsidR="00823DBE">
              <w:rPr>
                <w:noProof/>
                <w:webHidden/>
              </w:rPr>
              <w:instrText xml:space="preserve"> PAGEREF _Toc153779506 \h </w:instrText>
            </w:r>
            <w:r w:rsidR="00823DBE">
              <w:rPr>
                <w:noProof/>
                <w:webHidden/>
              </w:rPr>
            </w:r>
            <w:r w:rsidR="00823DBE">
              <w:rPr>
                <w:noProof/>
                <w:webHidden/>
              </w:rPr>
              <w:fldChar w:fldCharType="separate"/>
            </w:r>
            <w:r w:rsidR="00823DBE">
              <w:rPr>
                <w:noProof/>
                <w:webHidden/>
              </w:rPr>
              <w:t>1</w:t>
            </w:r>
            <w:r w:rsidR="00823DBE">
              <w:rPr>
                <w:noProof/>
                <w:webHidden/>
              </w:rPr>
              <w:fldChar w:fldCharType="end"/>
            </w:r>
          </w:hyperlink>
        </w:p>
        <w:p w14:paraId="79766CEA" w14:textId="38F929D0" w:rsidR="00823DBE" w:rsidRDefault="00000000">
          <w:pPr>
            <w:pStyle w:val="TOC2"/>
            <w:tabs>
              <w:tab w:val="right" w:leader="dot" w:pos="9350"/>
            </w:tabs>
            <w:rPr>
              <w:rFonts w:eastAsiaTheme="minorEastAsia"/>
              <w:noProof/>
              <w:kern w:val="2"/>
              <w14:ligatures w14:val="standardContextual"/>
            </w:rPr>
          </w:pPr>
          <w:hyperlink w:anchor="_Toc153779507" w:history="1">
            <w:r w:rsidR="00823DBE" w:rsidRPr="00623F40">
              <w:rPr>
                <w:rStyle w:val="Hyperlink"/>
                <w:noProof/>
              </w:rPr>
              <w:t>Mobile Home Transfers (936)</w:t>
            </w:r>
            <w:r w:rsidR="00823DBE">
              <w:rPr>
                <w:noProof/>
                <w:webHidden/>
              </w:rPr>
              <w:tab/>
            </w:r>
            <w:r w:rsidR="00823DBE">
              <w:rPr>
                <w:noProof/>
                <w:webHidden/>
              </w:rPr>
              <w:fldChar w:fldCharType="begin"/>
            </w:r>
            <w:r w:rsidR="00823DBE">
              <w:rPr>
                <w:noProof/>
                <w:webHidden/>
              </w:rPr>
              <w:instrText xml:space="preserve"> PAGEREF _Toc153779507 \h </w:instrText>
            </w:r>
            <w:r w:rsidR="00823DBE">
              <w:rPr>
                <w:noProof/>
                <w:webHidden/>
              </w:rPr>
            </w:r>
            <w:r w:rsidR="00823DBE">
              <w:rPr>
                <w:noProof/>
                <w:webHidden/>
              </w:rPr>
              <w:fldChar w:fldCharType="separate"/>
            </w:r>
            <w:r w:rsidR="00823DBE">
              <w:rPr>
                <w:noProof/>
                <w:webHidden/>
              </w:rPr>
              <w:t>2</w:t>
            </w:r>
            <w:r w:rsidR="00823DBE">
              <w:rPr>
                <w:noProof/>
                <w:webHidden/>
              </w:rPr>
              <w:fldChar w:fldCharType="end"/>
            </w:r>
          </w:hyperlink>
        </w:p>
        <w:p w14:paraId="4F3D3D79" w14:textId="6FA5D279" w:rsidR="00823DBE" w:rsidRDefault="00000000">
          <w:pPr>
            <w:pStyle w:val="TOC2"/>
            <w:tabs>
              <w:tab w:val="right" w:leader="dot" w:pos="9350"/>
            </w:tabs>
            <w:rPr>
              <w:rFonts w:eastAsiaTheme="minorEastAsia"/>
              <w:noProof/>
              <w:kern w:val="2"/>
              <w14:ligatures w14:val="standardContextual"/>
            </w:rPr>
          </w:pPr>
          <w:hyperlink w:anchor="_Toc153779508" w:history="1">
            <w:r w:rsidR="00823DBE" w:rsidRPr="00623F40">
              <w:rPr>
                <w:rStyle w:val="Hyperlink"/>
                <w:noProof/>
              </w:rPr>
              <w:t>Residential Appraisal</w:t>
            </w:r>
            <w:r w:rsidR="00823DBE">
              <w:rPr>
                <w:noProof/>
                <w:webHidden/>
              </w:rPr>
              <w:tab/>
            </w:r>
            <w:r w:rsidR="00823DBE">
              <w:rPr>
                <w:noProof/>
                <w:webHidden/>
              </w:rPr>
              <w:fldChar w:fldCharType="begin"/>
            </w:r>
            <w:r w:rsidR="00823DBE">
              <w:rPr>
                <w:noProof/>
                <w:webHidden/>
              </w:rPr>
              <w:instrText xml:space="preserve"> PAGEREF _Toc153779508 \h </w:instrText>
            </w:r>
            <w:r w:rsidR="00823DBE">
              <w:rPr>
                <w:noProof/>
                <w:webHidden/>
              </w:rPr>
            </w:r>
            <w:r w:rsidR="00823DBE">
              <w:rPr>
                <w:noProof/>
                <w:webHidden/>
              </w:rPr>
              <w:fldChar w:fldCharType="separate"/>
            </w:r>
            <w:r w:rsidR="00823DBE">
              <w:rPr>
                <w:noProof/>
                <w:webHidden/>
              </w:rPr>
              <w:t>3</w:t>
            </w:r>
            <w:r w:rsidR="00823DBE">
              <w:rPr>
                <w:noProof/>
                <w:webHidden/>
              </w:rPr>
              <w:fldChar w:fldCharType="end"/>
            </w:r>
          </w:hyperlink>
        </w:p>
        <w:p w14:paraId="7B6C3D85" w14:textId="4F31378F" w:rsidR="00823DBE" w:rsidRDefault="00000000">
          <w:pPr>
            <w:pStyle w:val="TOC2"/>
            <w:tabs>
              <w:tab w:val="right" w:leader="dot" w:pos="9350"/>
            </w:tabs>
            <w:rPr>
              <w:rFonts w:eastAsiaTheme="minorEastAsia"/>
              <w:noProof/>
              <w:kern w:val="2"/>
              <w14:ligatures w14:val="standardContextual"/>
            </w:rPr>
          </w:pPr>
          <w:hyperlink w:anchor="_Toc153779509" w:history="1">
            <w:r w:rsidR="00823DBE" w:rsidRPr="00623F40">
              <w:rPr>
                <w:rStyle w:val="Hyperlink"/>
                <w:noProof/>
              </w:rPr>
              <w:t>Commercial Appraisal</w:t>
            </w:r>
            <w:r w:rsidR="00823DBE">
              <w:rPr>
                <w:noProof/>
                <w:webHidden/>
              </w:rPr>
              <w:tab/>
            </w:r>
            <w:r w:rsidR="00823DBE">
              <w:rPr>
                <w:noProof/>
                <w:webHidden/>
              </w:rPr>
              <w:fldChar w:fldCharType="begin"/>
            </w:r>
            <w:r w:rsidR="00823DBE">
              <w:rPr>
                <w:noProof/>
                <w:webHidden/>
              </w:rPr>
              <w:instrText xml:space="preserve"> PAGEREF _Toc153779509 \h </w:instrText>
            </w:r>
            <w:r w:rsidR="00823DBE">
              <w:rPr>
                <w:noProof/>
                <w:webHidden/>
              </w:rPr>
            </w:r>
            <w:r w:rsidR="00823DBE">
              <w:rPr>
                <w:noProof/>
                <w:webHidden/>
              </w:rPr>
              <w:fldChar w:fldCharType="separate"/>
            </w:r>
            <w:r w:rsidR="00823DBE">
              <w:rPr>
                <w:noProof/>
                <w:webHidden/>
              </w:rPr>
              <w:t>3</w:t>
            </w:r>
            <w:r w:rsidR="00823DBE">
              <w:rPr>
                <w:noProof/>
                <w:webHidden/>
              </w:rPr>
              <w:fldChar w:fldCharType="end"/>
            </w:r>
          </w:hyperlink>
        </w:p>
        <w:p w14:paraId="02810D1C" w14:textId="566E0A90" w:rsidR="00823DBE" w:rsidRDefault="00000000">
          <w:pPr>
            <w:pStyle w:val="TOC2"/>
            <w:tabs>
              <w:tab w:val="right" w:leader="dot" w:pos="9350"/>
            </w:tabs>
            <w:rPr>
              <w:rFonts w:eastAsiaTheme="minorEastAsia"/>
              <w:noProof/>
              <w:kern w:val="2"/>
              <w14:ligatures w14:val="standardContextual"/>
            </w:rPr>
          </w:pPr>
          <w:hyperlink w:anchor="_Toc153779510" w:history="1">
            <w:r w:rsidR="00823DBE" w:rsidRPr="00623F40">
              <w:rPr>
                <w:rStyle w:val="Hyperlink"/>
                <w:noProof/>
              </w:rPr>
              <w:t>Personal Property</w:t>
            </w:r>
            <w:r w:rsidR="00823DBE">
              <w:rPr>
                <w:noProof/>
                <w:webHidden/>
              </w:rPr>
              <w:tab/>
            </w:r>
            <w:r w:rsidR="00823DBE">
              <w:rPr>
                <w:noProof/>
                <w:webHidden/>
              </w:rPr>
              <w:fldChar w:fldCharType="begin"/>
            </w:r>
            <w:r w:rsidR="00823DBE">
              <w:rPr>
                <w:noProof/>
                <w:webHidden/>
              </w:rPr>
              <w:instrText xml:space="preserve"> PAGEREF _Toc153779510 \h </w:instrText>
            </w:r>
            <w:r w:rsidR="00823DBE">
              <w:rPr>
                <w:noProof/>
                <w:webHidden/>
              </w:rPr>
            </w:r>
            <w:r w:rsidR="00823DBE">
              <w:rPr>
                <w:noProof/>
                <w:webHidden/>
              </w:rPr>
              <w:fldChar w:fldCharType="separate"/>
            </w:r>
            <w:r w:rsidR="00823DBE">
              <w:rPr>
                <w:noProof/>
                <w:webHidden/>
              </w:rPr>
              <w:t>4</w:t>
            </w:r>
            <w:r w:rsidR="00823DBE">
              <w:rPr>
                <w:noProof/>
                <w:webHidden/>
              </w:rPr>
              <w:fldChar w:fldCharType="end"/>
            </w:r>
          </w:hyperlink>
        </w:p>
        <w:p w14:paraId="2BE08CF7" w14:textId="027B10ED" w:rsidR="00823DBE" w:rsidRDefault="00000000">
          <w:pPr>
            <w:pStyle w:val="TOC2"/>
            <w:tabs>
              <w:tab w:val="right" w:leader="dot" w:pos="9350"/>
            </w:tabs>
            <w:rPr>
              <w:rFonts w:eastAsiaTheme="minorEastAsia"/>
              <w:noProof/>
              <w:kern w:val="2"/>
              <w14:ligatures w14:val="standardContextual"/>
            </w:rPr>
          </w:pPr>
          <w:hyperlink w:anchor="_Toc153779511" w:history="1">
            <w:r w:rsidR="00823DBE" w:rsidRPr="00623F40">
              <w:rPr>
                <w:rStyle w:val="Hyperlink"/>
                <w:noProof/>
              </w:rPr>
              <w:t>Public Login</w:t>
            </w:r>
            <w:r w:rsidR="00823DBE">
              <w:rPr>
                <w:noProof/>
                <w:webHidden/>
              </w:rPr>
              <w:tab/>
            </w:r>
            <w:r w:rsidR="00823DBE">
              <w:rPr>
                <w:noProof/>
                <w:webHidden/>
              </w:rPr>
              <w:fldChar w:fldCharType="begin"/>
            </w:r>
            <w:r w:rsidR="00823DBE">
              <w:rPr>
                <w:noProof/>
                <w:webHidden/>
              </w:rPr>
              <w:instrText xml:space="preserve"> PAGEREF _Toc153779511 \h </w:instrText>
            </w:r>
            <w:r w:rsidR="00823DBE">
              <w:rPr>
                <w:noProof/>
                <w:webHidden/>
              </w:rPr>
            </w:r>
            <w:r w:rsidR="00823DBE">
              <w:rPr>
                <w:noProof/>
                <w:webHidden/>
              </w:rPr>
              <w:fldChar w:fldCharType="separate"/>
            </w:r>
            <w:r w:rsidR="00823DBE">
              <w:rPr>
                <w:noProof/>
                <w:webHidden/>
              </w:rPr>
              <w:t>4</w:t>
            </w:r>
            <w:r w:rsidR="00823DBE">
              <w:rPr>
                <w:noProof/>
                <w:webHidden/>
              </w:rPr>
              <w:fldChar w:fldCharType="end"/>
            </w:r>
          </w:hyperlink>
        </w:p>
        <w:p w14:paraId="608CB680" w14:textId="35026C5E" w:rsidR="00823DBE" w:rsidRDefault="00000000">
          <w:pPr>
            <w:pStyle w:val="TOC2"/>
            <w:tabs>
              <w:tab w:val="right" w:leader="dot" w:pos="9350"/>
            </w:tabs>
            <w:rPr>
              <w:rFonts w:eastAsiaTheme="minorEastAsia"/>
              <w:noProof/>
              <w:kern w:val="2"/>
              <w14:ligatures w14:val="standardContextual"/>
            </w:rPr>
          </w:pPr>
          <w:hyperlink w:anchor="_Toc153779512" w:history="1">
            <w:r w:rsidR="00823DBE" w:rsidRPr="00623F40">
              <w:rPr>
                <w:rStyle w:val="Hyperlink"/>
                <w:noProof/>
              </w:rPr>
              <w:t>Correction</w:t>
            </w:r>
            <w:r w:rsidR="00823DBE">
              <w:rPr>
                <w:noProof/>
                <w:webHidden/>
              </w:rPr>
              <w:tab/>
            </w:r>
            <w:r w:rsidR="00823DBE">
              <w:rPr>
                <w:noProof/>
                <w:webHidden/>
              </w:rPr>
              <w:fldChar w:fldCharType="begin"/>
            </w:r>
            <w:r w:rsidR="00823DBE">
              <w:rPr>
                <w:noProof/>
                <w:webHidden/>
              </w:rPr>
              <w:instrText xml:space="preserve"> PAGEREF _Toc153779512 \h </w:instrText>
            </w:r>
            <w:r w:rsidR="00823DBE">
              <w:rPr>
                <w:noProof/>
                <w:webHidden/>
              </w:rPr>
            </w:r>
            <w:r w:rsidR="00823DBE">
              <w:rPr>
                <w:noProof/>
                <w:webHidden/>
              </w:rPr>
              <w:fldChar w:fldCharType="separate"/>
            </w:r>
            <w:r w:rsidR="00823DBE">
              <w:rPr>
                <w:noProof/>
                <w:webHidden/>
              </w:rPr>
              <w:t>4</w:t>
            </w:r>
            <w:r w:rsidR="00823DBE">
              <w:rPr>
                <w:noProof/>
                <w:webHidden/>
              </w:rPr>
              <w:fldChar w:fldCharType="end"/>
            </w:r>
          </w:hyperlink>
        </w:p>
        <w:p w14:paraId="11422405" w14:textId="0555B104" w:rsidR="00823DBE" w:rsidRDefault="00000000">
          <w:pPr>
            <w:pStyle w:val="TOC2"/>
            <w:tabs>
              <w:tab w:val="right" w:leader="dot" w:pos="9350"/>
            </w:tabs>
            <w:rPr>
              <w:rFonts w:eastAsiaTheme="minorEastAsia"/>
              <w:noProof/>
              <w:kern w:val="2"/>
              <w14:ligatures w14:val="standardContextual"/>
            </w:rPr>
          </w:pPr>
          <w:hyperlink w:anchor="_Toc153779513" w:history="1">
            <w:r w:rsidR="00823DBE" w:rsidRPr="00623F40">
              <w:rPr>
                <w:rStyle w:val="Hyperlink"/>
                <w:noProof/>
              </w:rPr>
              <w:t>Personal Property Schedule Items</w:t>
            </w:r>
            <w:r w:rsidR="00823DBE">
              <w:rPr>
                <w:noProof/>
                <w:webHidden/>
              </w:rPr>
              <w:tab/>
            </w:r>
            <w:r w:rsidR="00823DBE">
              <w:rPr>
                <w:noProof/>
                <w:webHidden/>
              </w:rPr>
              <w:fldChar w:fldCharType="begin"/>
            </w:r>
            <w:r w:rsidR="00823DBE">
              <w:rPr>
                <w:noProof/>
                <w:webHidden/>
              </w:rPr>
              <w:instrText xml:space="preserve"> PAGEREF _Toc153779513 \h </w:instrText>
            </w:r>
            <w:r w:rsidR="00823DBE">
              <w:rPr>
                <w:noProof/>
                <w:webHidden/>
              </w:rPr>
            </w:r>
            <w:r w:rsidR="00823DBE">
              <w:rPr>
                <w:noProof/>
                <w:webHidden/>
              </w:rPr>
              <w:fldChar w:fldCharType="separate"/>
            </w:r>
            <w:r w:rsidR="00823DBE">
              <w:rPr>
                <w:noProof/>
                <w:webHidden/>
              </w:rPr>
              <w:t>5</w:t>
            </w:r>
            <w:r w:rsidR="00823DBE">
              <w:rPr>
                <w:noProof/>
                <w:webHidden/>
              </w:rPr>
              <w:fldChar w:fldCharType="end"/>
            </w:r>
          </w:hyperlink>
        </w:p>
        <w:p w14:paraId="316C8D4A" w14:textId="07D91317" w:rsidR="00823DBE" w:rsidRDefault="00000000">
          <w:pPr>
            <w:pStyle w:val="TOC2"/>
            <w:tabs>
              <w:tab w:val="right" w:leader="dot" w:pos="9350"/>
            </w:tabs>
            <w:rPr>
              <w:rFonts w:eastAsiaTheme="minorEastAsia"/>
              <w:noProof/>
              <w:kern w:val="2"/>
              <w14:ligatures w14:val="standardContextual"/>
            </w:rPr>
          </w:pPr>
          <w:hyperlink w:anchor="_Toc153779514" w:history="1">
            <w:r w:rsidR="00823DBE" w:rsidRPr="00623F40">
              <w:rPr>
                <w:rStyle w:val="Hyperlink"/>
                <w:noProof/>
              </w:rPr>
              <w:t>Commercial Building</w:t>
            </w:r>
            <w:r w:rsidR="00823DBE">
              <w:rPr>
                <w:noProof/>
                <w:webHidden/>
              </w:rPr>
              <w:tab/>
            </w:r>
            <w:r w:rsidR="00823DBE">
              <w:rPr>
                <w:noProof/>
                <w:webHidden/>
              </w:rPr>
              <w:fldChar w:fldCharType="begin"/>
            </w:r>
            <w:r w:rsidR="00823DBE">
              <w:rPr>
                <w:noProof/>
                <w:webHidden/>
              </w:rPr>
              <w:instrText xml:space="preserve"> PAGEREF _Toc153779514 \h </w:instrText>
            </w:r>
            <w:r w:rsidR="00823DBE">
              <w:rPr>
                <w:noProof/>
                <w:webHidden/>
              </w:rPr>
            </w:r>
            <w:r w:rsidR="00823DBE">
              <w:rPr>
                <w:noProof/>
                <w:webHidden/>
              </w:rPr>
              <w:fldChar w:fldCharType="separate"/>
            </w:r>
            <w:r w:rsidR="00823DBE">
              <w:rPr>
                <w:noProof/>
                <w:webHidden/>
              </w:rPr>
              <w:t>5</w:t>
            </w:r>
            <w:r w:rsidR="00823DBE">
              <w:rPr>
                <w:noProof/>
                <w:webHidden/>
              </w:rPr>
              <w:fldChar w:fldCharType="end"/>
            </w:r>
          </w:hyperlink>
        </w:p>
        <w:p w14:paraId="2C750F93" w14:textId="3959F3AF" w:rsidR="00823DBE" w:rsidRDefault="00000000">
          <w:pPr>
            <w:pStyle w:val="TOC2"/>
            <w:tabs>
              <w:tab w:val="right" w:leader="dot" w:pos="9350"/>
            </w:tabs>
            <w:rPr>
              <w:rFonts w:eastAsiaTheme="minorEastAsia"/>
              <w:noProof/>
              <w:kern w:val="2"/>
              <w14:ligatures w14:val="standardContextual"/>
            </w:rPr>
          </w:pPr>
          <w:hyperlink w:anchor="_Toc153779515" w:history="1">
            <w:r w:rsidR="00823DBE" w:rsidRPr="00623F40">
              <w:rPr>
                <w:rStyle w:val="Hyperlink"/>
                <w:noProof/>
              </w:rPr>
              <w:t>Public Service Company</w:t>
            </w:r>
            <w:r w:rsidR="00823DBE">
              <w:rPr>
                <w:noProof/>
                <w:webHidden/>
              </w:rPr>
              <w:tab/>
            </w:r>
            <w:r w:rsidR="00823DBE">
              <w:rPr>
                <w:noProof/>
                <w:webHidden/>
              </w:rPr>
              <w:fldChar w:fldCharType="begin"/>
            </w:r>
            <w:r w:rsidR="00823DBE">
              <w:rPr>
                <w:noProof/>
                <w:webHidden/>
              </w:rPr>
              <w:instrText xml:space="preserve"> PAGEREF _Toc153779515 \h </w:instrText>
            </w:r>
            <w:r w:rsidR="00823DBE">
              <w:rPr>
                <w:noProof/>
                <w:webHidden/>
              </w:rPr>
            </w:r>
            <w:r w:rsidR="00823DBE">
              <w:rPr>
                <w:noProof/>
                <w:webHidden/>
              </w:rPr>
              <w:fldChar w:fldCharType="separate"/>
            </w:r>
            <w:r w:rsidR="00823DBE">
              <w:rPr>
                <w:noProof/>
                <w:webHidden/>
              </w:rPr>
              <w:t>5</w:t>
            </w:r>
            <w:r w:rsidR="00823DBE">
              <w:rPr>
                <w:noProof/>
                <w:webHidden/>
              </w:rPr>
              <w:fldChar w:fldCharType="end"/>
            </w:r>
          </w:hyperlink>
        </w:p>
        <w:p w14:paraId="21E33D04" w14:textId="7211E5BF" w:rsidR="00823DBE" w:rsidRDefault="00000000">
          <w:pPr>
            <w:pStyle w:val="TOC2"/>
            <w:tabs>
              <w:tab w:val="right" w:leader="dot" w:pos="9350"/>
            </w:tabs>
            <w:rPr>
              <w:rFonts w:eastAsiaTheme="minorEastAsia"/>
              <w:noProof/>
              <w:kern w:val="2"/>
              <w14:ligatures w14:val="standardContextual"/>
            </w:rPr>
          </w:pPr>
          <w:hyperlink w:anchor="_Toc153779516" w:history="1">
            <w:r w:rsidR="00823DBE" w:rsidRPr="00623F40">
              <w:rPr>
                <w:rStyle w:val="Hyperlink"/>
                <w:noProof/>
              </w:rPr>
              <w:t>Public Service Districts</w:t>
            </w:r>
            <w:r w:rsidR="00823DBE">
              <w:rPr>
                <w:noProof/>
                <w:webHidden/>
              </w:rPr>
              <w:tab/>
            </w:r>
            <w:r w:rsidR="00823DBE">
              <w:rPr>
                <w:noProof/>
                <w:webHidden/>
              </w:rPr>
              <w:fldChar w:fldCharType="begin"/>
            </w:r>
            <w:r w:rsidR="00823DBE">
              <w:rPr>
                <w:noProof/>
                <w:webHidden/>
              </w:rPr>
              <w:instrText xml:space="preserve"> PAGEREF _Toc153779516 \h </w:instrText>
            </w:r>
            <w:r w:rsidR="00823DBE">
              <w:rPr>
                <w:noProof/>
                <w:webHidden/>
              </w:rPr>
            </w:r>
            <w:r w:rsidR="00823DBE">
              <w:rPr>
                <w:noProof/>
                <w:webHidden/>
              </w:rPr>
              <w:fldChar w:fldCharType="separate"/>
            </w:r>
            <w:r w:rsidR="00823DBE">
              <w:rPr>
                <w:noProof/>
                <w:webHidden/>
              </w:rPr>
              <w:t>5</w:t>
            </w:r>
            <w:r w:rsidR="00823DBE">
              <w:rPr>
                <w:noProof/>
                <w:webHidden/>
              </w:rPr>
              <w:fldChar w:fldCharType="end"/>
            </w:r>
          </w:hyperlink>
        </w:p>
        <w:p w14:paraId="25A8884A" w14:textId="2C410B6D" w:rsidR="00823DBE" w:rsidRDefault="00000000">
          <w:pPr>
            <w:pStyle w:val="TOC2"/>
            <w:tabs>
              <w:tab w:val="right" w:leader="dot" w:pos="9350"/>
            </w:tabs>
            <w:rPr>
              <w:rFonts w:eastAsiaTheme="minorEastAsia"/>
              <w:noProof/>
              <w:kern w:val="2"/>
              <w14:ligatures w14:val="standardContextual"/>
            </w:rPr>
          </w:pPr>
          <w:hyperlink w:anchor="_Toc153779517" w:history="1">
            <w:r w:rsidR="00823DBE" w:rsidRPr="00623F40">
              <w:rPr>
                <w:rStyle w:val="Hyperlink"/>
                <w:noProof/>
              </w:rPr>
              <w:t>Appraisal Values</w:t>
            </w:r>
            <w:r w:rsidR="00823DBE">
              <w:rPr>
                <w:noProof/>
                <w:webHidden/>
              </w:rPr>
              <w:tab/>
            </w:r>
            <w:r w:rsidR="00823DBE">
              <w:rPr>
                <w:noProof/>
                <w:webHidden/>
              </w:rPr>
              <w:fldChar w:fldCharType="begin"/>
            </w:r>
            <w:r w:rsidR="00823DBE">
              <w:rPr>
                <w:noProof/>
                <w:webHidden/>
              </w:rPr>
              <w:instrText xml:space="preserve"> PAGEREF _Toc153779517 \h </w:instrText>
            </w:r>
            <w:r w:rsidR="00823DBE">
              <w:rPr>
                <w:noProof/>
                <w:webHidden/>
              </w:rPr>
            </w:r>
            <w:r w:rsidR="00823DBE">
              <w:rPr>
                <w:noProof/>
                <w:webHidden/>
              </w:rPr>
              <w:fldChar w:fldCharType="separate"/>
            </w:r>
            <w:r w:rsidR="00823DBE">
              <w:rPr>
                <w:noProof/>
                <w:webHidden/>
              </w:rPr>
              <w:t>5</w:t>
            </w:r>
            <w:r w:rsidR="00823DBE">
              <w:rPr>
                <w:noProof/>
                <w:webHidden/>
              </w:rPr>
              <w:fldChar w:fldCharType="end"/>
            </w:r>
          </w:hyperlink>
        </w:p>
        <w:p w14:paraId="4D813D73" w14:textId="213A6F65" w:rsidR="00823DBE" w:rsidRDefault="00000000">
          <w:pPr>
            <w:pStyle w:val="TOC2"/>
            <w:tabs>
              <w:tab w:val="right" w:leader="dot" w:pos="9350"/>
            </w:tabs>
            <w:rPr>
              <w:rFonts w:eastAsiaTheme="minorEastAsia"/>
              <w:noProof/>
              <w:kern w:val="2"/>
              <w14:ligatures w14:val="standardContextual"/>
            </w:rPr>
          </w:pPr>
          <w:hyperlink w:anchor="_Toc153779518" w:history="1">
            <w:r w:rsidR="00823DBE" w:rsidRPr="00623F40">
              <w:rPr>
                <w:rStyle w:val="Hyperlink"/>
                <w:noProof/>
              </w:rPr>
              <w:t>Outbuildings</w:t>
            </w:r>
            <w:r w:rsidR="00823DBE">
              <w:rPr>
                <w:noProof/>
                <w:webHidden/>
              </w:rPr>
              <w:tab/>
            </w:r>
            <w:r w:rsidR="00823DBE">
              <w:rPr>
                <w:noProof/>
                <w:webHidden/>
              </w:rPr>
              <w:fldChar w:fldCharType="begin"/>
            </w:r>
            <w:r w:rsidR="00823DBE">
              <w:rPr>
                <w:noProof/>
                <w:webHidden/>
              </w:rPr>
              <w:instrText xml:space="preserve"> PAGEREF _Toc153779518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721F31F3" w14:textId="2F975093" w:rsidR="00823DBE" w:rsidRDefault="00000000">
          <w:pPr>
            <w:pStyle w:val="TOC2"/>
            <w:tabs>
              <w:tab w:val="right" w:leader="dot" w:pos="9350"/>
            </w:tabs>
            <w:rPr>
              <w:rFonts w:eastAsiaTheme="minorEastAsia"/>
              <w:noProof/>
              <w:kern w:val="2"/>
              <w14:ligatures w14:val="standardContextual"/>
            </w:rPr>
          </w:pPr>
          <w:hyperlink w:anchor="_Toc153779519" w:history="1">
            <w:r w:rsidR="00823DBE" w:rsidRPr="00623F40">
              <w:rPr>
                <w:rStyle w:val="Hyperlink"/>
                <w:noProof/>
              </w:rPr>
              <w:t>Miscellaneous Improvements</w:t>
            </w:r>
            <w:r w:rsidR="00823DBE">
              <w:rPr>
                <w:noProof/>
                <w:webHidden/>
              </w:rPr>
              <w:tab/>
            </w:r>
            <w:r w:rsidR="00823DBE">
              <w:rPr>
                <w:noProof/>
                <w:webHidden/>
              </w:rPr>
              <w:fldChar w:fldCharType="begin"/>
            </w:r>
            <w:r w:rsidR="00823DBE">
              <w:rPr>
                <w:noProof/>
                <w:webHidden/>
              </w:rPr>
              <w:instrText xml:space="preserve"> PAGEREF _Toc153779519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31CC3AED" w14:textId="4082F91C" w:rsidR="00823DBE" w:rsidRDefault="00000000">
          <w:pPr>
            <w:pStyle w:val="TOC2"/>
            <w:tabs>
              <w:tab w:val="right" w:leader="dot" w:pos="9350"/>
            </w:tabs>
            <w:rPr>
              <w:rFonts w:eastAsiaTheme="minorEastAsia"/>
              <w:noProof/>
              <w:kern w:val="2"/>
              <w14:ligatures w14:val="standardContextual"/>
            </w:rPr>
          </w:pPr>
          <w:hyperlink w:anchor="_Toc153779520" w:history="1">
            <w:r w:rsidR="00823DBE" w:rsidRPr="00623F40">
              <w:rPr>
                <w:rStyle w:val="Hyperlink"/>
                <w:noProof/>
              </w:rPr>
              <w:t>Agland</w:t>
            </w:r>
            <w:r w:rsidR="00823DBE">
              <w:rPr>
                <w:noProof/>
                <w:webHidden/>
              </w:rPr>
              <w:tab/>
            </w:r>
            <w:r w:rsidR="00823DBE">
              <w:rPr>
                <w:noProof/>
                <w:webHidden/>
              </w:rPr>
              <w:fldChar w:fldCharType="begin"/>
            </w:r>
            <w:r w:rsidR="00823DBE">
              <w:rPr>
                <w:noProof/>
                <w:webHidden/>
              </w:rPr>
              <w:instrText xml:space="preserve"> PAGEREF _Toc153779520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02FD757C" w14:textId="6BE1B111" w:rsidR="00823DBE" w:rsidRDefault="00000000">
          <w:pPr>
            <w:pStyle w:val="TOC2"/>
            <w:tabs>
              <w:tab w:val="right" w:leader="dot" w:pos="9350"/>
            </w:tabs>
            <w:rPr>
              <w:rFonts w:eastAsiaTheme="minorEastAsia"/>
              <w:noProof/>
              <w:kern w:val="2"/>
              <w14:ligatures w14:val="standardContextual"/>
            </w:rPr>
          </w:pPr>
          <w:hyperlink w:anchor="_Toc153779521" w:history="1">
            <w:r w:rsidR="00823DBE" w:rsidRPr="00623F40">
              <w:rPr>
                <w:rStyle w:val="Hyperlink"/>
                <w:noProof/>
              </w:rPr>
              <w:t>Entrance</w:t>
            </w:r>
            <w:r w:rsidR="00823DBE">
              <w:rPr>
                <w:noProof/>
                <w:webHidden/>
              </w:rPr>
              <w:tab/>
            </w:r>
            <w:r w:rsidR="00823DBE">
              <w:rPr>
                <w:noProof/>
                <w:webHidden/>
              </w:rPr>
              <w:fldChar w:fldCharType="begin"/>
            </w:r>
            <w:r w:rsidR="00823DBE">
              <w:rPr>
                <w:noProof/>
                <w:webHidden/>
              </w:rPr>
              <w:instrText xml:space="preserve"> PAGEREF _Toc153779521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5090D24A" w14:textId="61101A5E" w:rsidR="00823DBE" w:rsidRDefault="00000000">
          <w:pPr>
            <w:pStyle w:val="TOC2"/>
            <w:tabs>
              <w:tab w:val="right" w:leader="dot" w:pos="9350"/>
            </w:tabs>
            <w:rPr>
              <w:rFonts w:eastAsiaTheme="minorEastAsia"/>
              <w:noProof/>
              <w:kern w:val="2"/>
              <w14:ligatures w14:val="standardContextual"/>
            </w:rPr>
          </w:pPr>
          <w:hyperlink w:anchor="_Toc153779522" w:history="1">
            <w:r w:rsidR="00823DBE" w:rsidRPr="00623F40">
              <w:rPr>
                <w:rStyle w:val="Hyperlink"/>
                <w:noProof/>
              </w:rPr>
              <w:t>Sketch Vectors</w:t>
            </w:r>
            <w:r w:rsidR="00823DBE">
              <w:rPr>
                <w:noProof/>
                <w:webHidden/>
              </w:rPr>
              <w:tab/>
            </w:r>
            <w:r w:rsidR="00823DBE">
              <w:rPr>
                <w:noProof/>
                <w:webHidden/>
              </w:rPr>
              <w:fldChar w:fldCharType="begin"/>
            </w:r>
            <w:r w:rsidR="00823DBE">
              <w:rPr>
                <w:noProof/>
                <w:webHidden/>
              </w:rPr>
              <w:instrText xml:space="preserve"> PAGEREF _Toc153779522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5EE03C39" w14:textId="5D4F228E" w:rsidR="00823DBE" w:rsidRDefault="00000000">
          <w:pPr>
            <w:pStyle w:val="TOC2"/>
            <w:tabs>
              <w:tab w:val="right" w:leader="dot" w:pos="9350"/>
            </w:tabs>
            <w:rPr>
              <w:rFonts w:eastAsiaTheme="minorEastAsia"/>
              <w:noProof/>
              <w:kern w:val="2"/>
              <w14:ligatures w14:val="standardContextual"/>
            </w:rPr>
          </w:pPr>
          <w:hyperlink w:anchor="_Toc153779523" w:history="1">
            <w:r w:rsidR="00823DBE" w:rsidRPr="00623F40">
              <w:rPr>
                <w:rStyle w:val="Hyperlink"/>
                <w:noProof/>
              </w:rPr>
              <w:t>Sales</w:t>
            </w:r>
            <w:r w:rsidR="00823DBE">
              <w:rPr>
                <w:noProof/>
                <w:webHidden/>
              </w:rPr>
              <w:tab/>
            </w:r>
            <w:r w:rsidR="00823DBE">
              <w:rPr>
                <w:noProof/>
                <w:webHidden/>
              </w:rPr>
              <w:fldChar w:fldCharType="begin"/>
            </w:r>
            <w:r w:rsidR="00823DBE">
              <w:rPr>
                <w:noProof/>
                <w:webHidden/>
              </w:rPr>
              <w:instrText xml:space="preserve"> PAGEREF _Toc153779523 \h </w:instrText>
            </w:r>
            <w:r w:rsidR="00823DBE">
              <w:rPr>
                <w:noProof/>
                <w:webHidden/>
              </w:rPr>
            </w:r>
            <w:r w:rsidR="00823DBE">
              <w:rPr>
                <w:noProof/>
                <w:webHidden/>
              </w:rPr>
              <w:fldChar w:fldCharType="separate"/>
            </w:r>
            <w:r w:rsidR="00823DBE">
              <w:rPr>
                <w:noProof/>
                <w:webHidden/>
              </w:rPr>
              <w:t>6</w:t>
            </w:r>
            <w:r w:rsidR="00823DBE">
              <w:rPr>
                <w:noProof/>
                <w:webHidden/>
              </w:rPr>
              <w:fldChar w:fldCharType="end"/>
            </w:r>
          </w:hyperlink>
        </w:p>
        <w:p w14:paraId="5B73314B" w14:textId="7C5BC478" w:rsidR="00823DBE" w:rsidRDefault="00000000">
          <w:pPr>
            <w:pStyle w:val="TOC2"/>
            <w:tabs>
              <w:tab w:val="right" w:leader="dot" w:pos="9350"/>
            </w:tabs>
            <w:rPr>
              <w:rFonts w:eastAsiaTheme="minorEastAsia"/>
              <w:noProof/>
              <w:kern w:val="2"/>
              <w14:ligatures w14:val="standardContextual"/>
            </w:rPr>
          </w:pPr>
          <w:hyperlink w:anchor="_Toc153779524" w:history="1">
            <w:r w:rsidR="00823DBE" w:rsidRPr="00623F40">
              <w:rPr>
                <w:rStyle w:val="Hyperlink"/>
                <w:noProof/>
              </w:rPr>
              <w:t>Reports</w:t>
            </w:r>
            <w:r w:rsidR="00823DBE">
              <w:rPr>
                <w:noProof/>
                <w:webHidden/>
              </w:rPr>
              <w:tab/>
            </w:r>
            <w:r w:rsidR="00823DBE">
              <w:rPr>
                <w:noProof/>
                <w:webHidden/>
              </w:rPr>
              <w:fldChar w:fldCharType="begin"/>
            </w:r>
            <w:r w:rsidR="00823DBE">
              <w:rPr>
                <w:noProof/>
                <w:webHidden/>
              </w:rPr>
              <w:instrText xml:space="preserve"> PAGEREF _Toc153779524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6D36FB3C" w14:textId="1D55A0FE" w:rsidR="00823DBE" w:rsidRDefault="00000000">
          <w:pPr>
            <w:pStyle w:val="TOC3"/>
            <w:rPr>
              <w:rFonts w:eastAsiaTheme="minorEastAsia"/>
              <w:noProof/>
              <w:kern w:val="2"/>
              <w14:ligatures w14:val="standardContextual"/>
            </w:rPr>
          </w:pPr>
          <w:hyperlink w:anchor="_Toc153779525" w:history="1">
            <w:r w:rsidR="00823DBE" w:rsidRPr="00623F40">
              <w:rPr>
                <w:rStyle w:val="Hyperlink"/>
                <w:noProof/>
              </w:rPr>
              <w:t>926 and 926P</w:t>
            </w:r>
            <w:r w:rsidR="00823DBE">
              <w:rPr>
                <w:noProof/>
                <w:webHidden/>
              </w:rPr>
              <w:tab/>
            </w:r>
            <w:r w:rsidR="00823DBE">
              <w:rPr>
                <w:noProof/>
                <w:webHidden/>
              </w:rPr>
              <w:fldChar w:fldCharType="begin"/>
            </w:r>
            <w:r w:rsidR="00823DBE">
              <w:rPr>
                <w:noProof/>
                <w:webHidden/>
              </w:rPr>
              <w:instrText xml:space="preserve"> PAGEREF _Toc153779525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715129B3" w14:textId="29C70E58" w:rsidR="00823DBE" w:rsidRDefault="00000000">
          <w:pPr>
            <w:pStyle w:val="TOC3"/>
            <w:rPr>
              <w:rFonts w:eastAsiaTheme="minorEastAsia"/>
              <w:noProof/>
              <w:kern w:val="2"/>
              <w14:ligatures w14:val="standardContextual"/>
            </w:rPr>
          </w:pPr>
          <w:hyperlink w:anchor="_Toc153779526" w:history="1">
            <w:r w:rsidR="00823DBE" w:rsidRPr="00623F40">
              <w:rPr>
                <w:rStyle w:val="Hyperlink"/>
                <w:noProof/>
              </w:rPr>
              <w:t>924</w:t>
            </w:r>
            <w:r w:rsidR="00823DBE">
              <w:rPr>
                <w:noProof/>
                <w:webHidden/>
              </w:rPr>
              <w:tab/>
            </w:r>
            <w:r w:rsidR="00823DBE">
              <w:rPr>
                <w:noProof/>
                <w:webHidden/>
              </w:rPr>
              <w:fldChar w:fldCharType="begin"/>
            </w:r>
            <w:r w:rsidR="00823DBE">
              <w:rPr>
                <w:noProof/>
                <w:webHidden/>
              </w:rPr>
              <w:instrText xml:space="preserve"> PAGEREF _Toc153779526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51B9B070" w14:textId="1163EAF0" w:rsidR="00823DBE" w:rsidRDefault="00000000">
          <w:pPr>
            <w:pStyle w:val="TOC3"/>
            <w:rPr>
              <w:rFonts w:eastAsiaTheme="minorEastAsia"/>
              <w:noProof/>
              <w:kern w:val="2"/>
              <w14:ligatures w14:val="standardContextual"/>
            </w:rPr>
          </w:pPr>
          <w:hyperlink w:anchor="_Toc153779527" w:history="1">
            <w:r w:rsidR="00823DBE" w:rsidRPr="00623F40">
              <w:rPr>
                <w:rStyle w:val="Hyperlink"/>
                <w:noProof/>
              </w:rPr>
              <w:t>District Summary</w:t>
            </w:r>
            <w:r w:rsidR="00823DBE">
              <w:rPr>
                <w:noProof/>
                <w:webHidden/>
              </w:rPr>
              <w:tab/>
            </w:r>
            <w:r w:rsidR="00823DBE">
              <w:rPr>
                <w:noProof/>
                <w:webHidden/>
              </w:rPr>
              <w:fldChar w:fldCharType="begin"/>
            </w:r>
            <w:r w:rsidR="00823DBE">
              <w:rPr>
                <w:noProof/>
                <w:webHidden/>
              </w:rPr>
              <w:instrText xml:space="preserve"> PAGEREF _Toc153779527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5BB28EA1" w14:textId="7CCCF357" w:rsidR="00823DBE" w:rsidRDefault="00000000">
          <w:pPr>
            <w:pStyle w:val="TOC3"/>
            <w:rPr>
              <w:rFonts w:eastAsiaTheme="minorEastAsia"/>
              <w:noProof/>
              <w:kern w:val="2"/>
              <w14:ligatures w14:val="standardContextual"/>
            </w:rPr>
          </w:pPr>
          <w:hyperlink w:anchor="_Toc153779528" w:history="1">
            <w:r w:rsidR="00823DBE" w:rsidRPr="00623F40">
              <w:rPr>
                <w:rStyle w:val="Hyperlink"/>
                <w:noProof/>
              </w:rPr>
              <w:t>Assessment Roll</w:t>
            </w:r>
            <w:r w:rsidR="00823DBE">
              <w:rPr>
                <w:noProof/>
                <w:webHidden/>
              </w:rPr>
              <w:tab/>
            </w:r>
            <w:r w:rsidR="00823DBE">
              <w:rPr>
                <w:noProof/>
                <w:webHidden/>
              </w:rPr>
              <w:fldChar w:fldCharType="begin"/>
            </w:r>
            <w:r w:rsidR="00823DBE">
              <w:rPr>
                <w:noProof/>
                <w:webHidden/>
              </w:rPr>
              <w:instrText xml:space="preserve"> PAGEREF _Toc153779528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6C169D70" w14:textId="211FD778" w:rsidR="00823DBE" w:rsidRDefault="00000000">
          <w:pPr>
            <w:pStyle w:val="TOC3"/>
            <w:rPr>
              <w:rFonts w:eastAsiaTheme="minorEastAsia"/>
              <w:noProof/>
              <w:kern w:val="2"/>
              <w14:ligatures w14:val="standardContextual"/>
            </w:rPr>
          </w:pPr>
          <w:hyperlink w:anchor="_Toc153779529" w:history="1">
            <w:r w:rsidR="00823DBE" w:rsidRPr="00623F40">
              <w:rPr>
                <w:rStyle w:val="Hyperlink"/>
                <w:noProof/>
              </w:rPr>
              <w:t>Ownership List</w:t>
            </w:r>
            <w:r w:rsidR="00823DBE">
              <w:rPr>
                <w:noProof/>
                <w:webHidden/>
              </w:rPr>
              <w:tab/>
            </w:r>
            <w:r w:rsidR="00823DBE">
              <w:rPr>
                <w:noProof/>
                <w:webHidden/>
              </w:rPr>
              <w:fldChar w:fldCharType="begin"/>
            </w:r>
            <w:r w:rsidR="00823DBE">
              <w:rPr>
                <w:noProof/>
                <w:webHidden/>
              </w:rPr>
              <w:instrText xml:space="preserve"> PAGEREF _Toc153779529 \h </w:instrText>
            </w:r>
            <w:r w:rsidR="00823DBE">
              <w:rPr>
                <w:noProof/>
                <w:webHidden/>
              </w:rPr>
            </w:r>
            <w:r w:rsidR="00823DBE">
              <w:rPr>
                <w:noProof/>
                <w:webHidden/>
              </w:rPr>
              <w:fldChar w:fldCharType="separate"/>
            </w:r>
            <w:r w:rsidR="00823DBE">
              <w:rPr>
                <w:noProof/>
                <w:webHidden/>
              </w:rPr>
              <w:t>7</w:t>
            </w:r>
            <w:r w:rsidR="00823DBE">
              <w:rPr>
                <w:noProof/>
                <w:webHidden/>
              </w:rPr>
              <w:fldChar w:fldCharType="end"/>
            </w:r>
          </w:hyperlink>
        </w:p>
        <w:p w14:paraId="754EB872" w14:textId="3AA2C18E" w:rsidR="005F553A" w:rsidRDefault="005F553A" w:rsidP="005F553A">
          <w:pPr>
            <w:outlineLvl w:val="0"/>
          </w:pPr>
          <w:r>
            <w:fldChar w:fldCharType="end"/>
          </w:r>
        </w:p>
      </w:sdtContent>
    </w:sdt>
    <w:p w14:paraId="4CC552ED" w14:textId="058D14B6" w:rsidR="00C55C8A" w:rsidRDefault="0026231A" w:rsidP="00B54AEA">
      <w:pPr>
        <w:pStyle w:val="Heading1"/>
      </w:pPr>
      <w:bookmarkStart w:id="2" w:name="_Toc146722442"/>
      <w:bookmarkStart w:id="3" w:name="_Toc153779505"/>
      <w:r>
        <w:t>Weekly Changes</w:t>
      </w:r>
      <w:bookmarkEnd w:id="0"/>
      <w:r w:rsidR="001A58CA">
        <w:t xml:space="preserve"> </w:t>
      </w:r>
      <w:r w:rsidR="000D45CA">
        <w:t xml:space="preserve">Dec </w:t>
      </w:r>
      <w:r w:rsidR="00B05F81">
        <w:t>1</w:t>
      </w:r>
      <w:r w:rsidR="00C92517">
        <w:t>8</w:t>
      </w:r>
      <w:r w:rsidR="000362F8">
        <w:t>,</w:t>
      </w:r>
      <w:r w:rsidR="000362F8">
        <w:rPr>
          <w:vertAlign w:val="superscript"/>
        </w:rPr>
        <w:t xml:space="preserve"> </w:t>
      </w:r>
      <w:r w:rsidR="000362F8">
        <w:t>202</w:t>
      </w:r>
      <w:r w:rsidR="004C09EF">
        <w:t>3</w:t>
      </w:r>
      <w:bookmarkStart w:id="4" w:name="_Toc85213432"/>
      <w:bookmarkEnd w:id="1"/>
      <w:bookmarkEnd w:id="2"/>
      <w:bookmarkEnd w:id="3"/>
    </w:p>
    <w:p w14:paraId="5318395E" w14:textId="77777777" w:rsidR="00DA06C7" w:rsidRDefault="00DA06C7" w:rsidP="00DA06C7"/>
    <w:p w14:paraId="0E92ABEC" w14:textId="77777777" w:rsidR="002D7E19" w:rsidRDefault="002D7E19" w:rsidP="002D7E19">
      <w:pPr>
        <w:pStyle w:val="Heading2"/>
      </w:pPr>
      <w:bookmarkStart w:id="5" w:name="_Toc153779506"/>
      <w:bookmarkStart w:id="6" w:name="_Toc146722385"/>
      <w:bookmarkStart w:id="7" w:name="_Toc146722446"/>
      <w:bookmarkEnd w:id="4"/>
      <w:r>
        <w:t>Assessment</w:t>
      </w:r>
      <w:bookmarkEnd w:id="5"/>
    </w:p>
    <w:p w14:paraId="2BDA22F3" w14:textId="77777777" w:rsidR="002D7E19" w:rsidRPr="001C7812" w:rsidRDefault="002D7E19" w:rsidP="002D7E19">
      <w:pPr>
        <w:pStyle w:val="ListParagraph"/>
        <w:numPr>
          <w:ilvl w:val="0"/>
          <w:numId w:val="2"/>
        </w:numPr>
      </w:pPr>
      <w:r>
        <w:t>Dec 4</w:t>
      </w:r>
      <w:r w:rsidRPr="001C7812">
        <w:rPr>
          <w:vertAlign w:val="superscript"/>
        </w:rPr>
        <w:t>th</w:t>
      </w:r>
      <w:r>
        <w:t xml:space="preserve"> If the record is deleted this will be indicated in the account message.  Other messages include pending active account, inactive account, pending inactive account, advance taxes, pending class changes, fractional ownership, linked ownership, and </w:t>
      </w:r>
      <w:proofErr w:type="gramStart"/>
      <w:r>
        <w:t>cross referenced</w:t>
      </w:r>
      <w:proofErr w:type="gramEnd"/>
      <w:r>
        <w:t xml:space="preserve"> account source.</w:t>
      </w:r>
    </w:p>
    <w:p w14:paraId="6A7B902D" w14:textId="77777777" w:rsidR="002D7E19" w:rsidRDefault="002D7E19" w:rsidP="002D7E19">
      <w:r w:rsidRPr="001C7812">
        <w:rPr>
          <w:noProof/>
        </w:rPr>
        <w:lastRenderedPageBreak/>
        <w:drawing>
          <wp:inline distT="0" distB="0" distL="0" distR="0" wp14:anchorId="21570EA1" wp14:editId="23D8E8C4">
            <wp:extent cx="6523463" cy="314325"/>
            <wp:effectExtent l="0" t="0" r="0" b="0"/>
            <wp:docPr id="187404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9146" name=""/>
                    <pic:cNvPicPr/>
                  </pic:nvPicPr>
                  <pic:blipFill>
                    <a:blip r:embed="rId8"/>
                    <a:stretch>
                      <a:fillRect/>
                    </a:stretch>
                  </pic:blipFill>
                  <pic:spPr>
                    <a:xfrm>
                      <a:off x="0" y="0"/>
                      <a:ext cx="6526756" cy="314484"/>
                    </a:xfrm>
                    <a:prstGeom prst="rect">
                      <a:avLst/>
                    </a:prstGeom>
                  </pic:spPr>
                </pic:pic>
              </a:graphicData>
            </a:graphic>
          </wp:inline>
        </w:drawing>
      </w:r>
    </w:p>
    <w:p w14:paraId="1473C8E7" w14:textId="1D23413A" w:rsidR="002D7E19" w:rsidRDefault="002D7E19" w:rsidP="002D7E19">
      <w:pPr>
        <w:pStyle w:val="ListParagraph"/>
        <w:numPr>
          <w:ilvl w:val="0"/>
          <w:numId w:val="2"/>
        </w:numPr>
      </w:pPr>
      <w:r>
        <w:t>Dec 11</w:t>
      </w:r>
      <w:r w:rsidRPr="002D7E19">
        <w:rPr>
          <w:vertAlign w:val="superscript"/>
        </w:rPr>
        <w:t>th</w:t>
      </w:r>
      <w:r>
        <w:t xml:space="preserve"> The property totals, millage reports, tax roll abstract will now use the net tax on the reports. Prior these reports were using the advance tax if a 936 was done on the account.</w:t>
      </w:r>
    </w:p>
    <w:p w14:paraId="6953C6B2" w14:textId="5239EDB3" w:rsidR="002D7E19" w:rsidRDefault="002D7E19" w:rsidP="002D7E19">
      <w:pPr>
        <w:pStyle w:val="ListParagraph"/>
        <w:numPr>
          <w:ilvl w:val="0"/>
          <w:numId w:val="2"/>
        </w:numPr>
      </w:pPr>
      <w:r>
        <w:t>Dec 18</w:t>
      </w:r>
      <w:r w:rsidRPr="002D7E19">
        <w:rPr>
          <w:vertAlign w:val="superscript"/>
        </w:rPr>
        <w:t>th</w:t>
      </w:r>
      <w:r>
        <w:t xml:space="preserve"> The millage report will include public service when sent to spreadsheet. Prior these were the same numbers as the real property and were not included in the totals sheet. </w:t>
      </w:r>
    </w:p>
    <w:p w14:paraId="1DC1FC8F" w14:textId="77777777" w:rsidR="002D7E19" w:rsidRDefault="002D7E19" w:rsidP="002D7E19"/>
    <w:p w14:paraId="52A29132" w14:textId="21B89991" w:rsidR="002F6FE2" w:rsidRDefault="002F6FE2" w:rsidP="00B87BAE">
      <w:pPr>
        <w:pStyle w:val="Heading2"/>
      </w:pPr>
      <w:bookmarkStart w:id="8" w:name="_Toc153779507"/>
      <w:r>
        <w:t>Mobile Home Transfers (936)</w:t>
      </w:r>
      <w:bookmarkEnd w:id="8"/>
    </w:p>
    <w:p w14:paraId="7D12BDBC" w14:textId="4D4EDCFE" w:rsidR="002F6FE2" w:rsidRDefault="0061297E">
      <w:pPr>
        <w:pStyle w:val="ListParagraph"/>
        <w:numPr>
          <w:ilvl w:val="0"/>
          <w:numId w:val="3"/>
        </w:numPr>
      </w:pPr>
      <w:r>
        <w:t>Dec 4</w:t>
      </w:r>
      <w:r w:rsidRPr="0061297E">
        <w:rPr>
          <w:vertAlign w:val="superscript"/>
        </w:rPr>
        <w:t>th</w:t>
      </w:r>
      <w:r>
        <w:rPr>
          <w:vertAlign w:val="superscript"/>
        </w:rPr>
        <w:t xml:space="preserve"> </w:t>
      </w:r>
      <w:r>
        <w:t>There is an additional field to have the form e-mailed to the county where the mh is being moved to.</w:t>
      </w:r>
    </w:p>
    <w:p w14:paraId="3146EA14" w14:textId="47EE7458" w:rsidR="00084B60" w:rsidRDefault="0061297E" w:rsidP="00960942">
      <w:pPr>
        <w:pStyle w:val="ListParagraph"/>
        <w:numPr>
          <w:ilvl w:val="0"/>
          <w:numId w:val="3"/>
        </w:numPr>
      </w:pPr>
      <w:r>
        <w:t>Dec 4</w:t>
      </w:r>
      <w:r w:rsidRPr="00C92517">
        <w:rPr>
          <w:vertAlign w:val="superscript"/>
        </w:rPr>
        <w:t>th</w:t>
      </w:r>
      <w:r>
        <w:t xml:space="preserve"> The county to move to is</w:t>
      </w:r>
      <w:r w:rsidR="00FE2753">
        <w:t xml:space="preserve"> </w:t>
      </w:r>
      <w:r>
        <w:t>now a drop down of the counties in the state. If moved to another state include the state and the email box will not be checked. If a valid county is entered the email field will be checked. You can uncheck if you don’t want to send an email.</w:t>
      </w:r>
      <w:r w:rsidR="001C7812">
        <w:t xml:space="preserve">  </w:t>
      </w:r>
      <w:r w:rsidR="00084B60" w:rsidRPr="00084B60">
        <w:rPr>
          <w:noProof/>
        </w:rPr>
        <w:drawing>
          <wp:inline distT="0" distB="0" distL="0" distR="0" wp14:anchorId="471344D8" wp14:editId="4944ECE8">
            <wp:extent cx="4714875" cy="2983569"/>
            <wp:effectExtent l="0" t="0" r="0" b="0"/>
            <wp:docPr id="1225052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52764" name="Picture 1" descr="A screenshot of a computer&#10;&#10;Description automatically generated"/>
                    <pic:cNvPicPr/>
                  </pic:nvPicPr>
                  <pic:blipFill>
                    <a:blip r:embed="rId9"/>
                    <a:stretch>
                      <a:fillRect/>
                    </a:stretch>
                  </pic:blipFill>
                  <pic:spPr>
                    <a:xfrm>
                      <a:off x="0" y="0"/>
                      <a:ext cx="4721698" cy="2987886"/>
                    </a:xfrm>
                    <a:prstGeom prst="rect">
                      <a:avLst/>
                    </a:prstGeom>
                  </pic:spPr>
                </pic:pic>
              </a:graphicData>
            </a:graphic>
          </wp:inline>
        </w:drawing>
      </w:r>
    </w:p>
    <w:p w14:paraId="6BB411B4" w14:textId="755E8F80" w:rsidR="00084B60" w:rsidRDefault="00084B60">
      <w:pPr>
        <w:pStyle w:val="ListParagraph"/>
        <w:numPr>
          <w:ilvl w:val="0"/>
          <w:numId w:val="3"/>
        </w:numPr>
      </w:pPr>
      <w:r>
        <w:t>Dec 11</w:t>
      </w:r>
      <w:r w:rsidRPr="00084B60">
        <w:rPr>
          <w:vertAlign w:val="superscript"/>
        </w:rPr>
        <w:t>th</w:t>
      </w:r>
      <w:r>
        <w:t xml:space="preserve"> The layout</w:t>
      </w:r>
      <w:r w:rsidR="00C92517">
        <w:t xml:space="preserve"> of the form</w:t>
      </w:r>
      <w:r>
        <w:t xml:space="preserve"> changed slightly.</w:t>
      </w:r>
    </w:p>
    <w:p w14:paraId="510549CE" w14:textId="6D96E226" w:rsidR="00084B60" w:rsidRDefault="00084B60">
      <w:pPr>
        <w:pStyle w:val="ListParagraph"/>
        <w:numPr>
          <w:ilvl w:val="0"/>
          <w:numId w:val="3"/>
        </w:numPr>
      </w:pPr>
      <w:r>
        <w:t>Dec 11</w:t>
      </w:r>
      <w:r w:rsidRPr="00084B60">
        <w:rPr>
          <w:vertAlign w:val="superscript"/>
        </w:rPr>
        <w:t>th</w:t>
      </w:r>
      <w:r>
        <w:t xml:space="preserve"> An edit log will be created when the 936 is applied. The options selected will be part of the note. </w:t>
      </w:r>
    </w:p>
    <w:p w14:paraId="51C77214" w14:textId="0113041A" w:rsidR="00780BB2" w:rsidRDefault="002D7E19">
      <w:pPr>
        <w:pStyle w:val="ListParagraph"/>
        <w:numPr>
          <w:ilvl w:val="0"/>
          <w:numId w:val="3"/>
        </w:numPr>
      </w:pPr>
      <w:r>
        <w:t>Dec 11</w:t>
      </w:r>
      <w:r w:rsidRPr="002D7E19">
        <w:rPr>
          <w:vertAlign w:val="superscript"/>
        </w:rPr>
        <w:t>th</w:t>
      </w:r>
      <w:r>
        <w:t xml:space="preserve"> </w:t>
      </w:r>
      <w:r w:rsidR="00FE2753">
        <w:t>T</w:t>
      </w:r>
      <w:r>
        <w:t>here is the option in the county information table to send a copy of the email</w:t>
      </w:r>
      <w:r w:rsidR="00780BB2">
        <w:t xml:space="preserve"> to the counties e-mail.</w:t>
      </w:r>
    </w:p>
    <w:p w14:paraId="553BB457" w14:textId="10D58339" w:rsidR="002D7E19" w:rsidRDefault="00780BB2" w:rsidP="00780BB2">
      <w:r w:rsidRPr="00780BB2">
        <w:rPr>
          <w:noProof/>
        </w:rPr>
        <w:lastRenderedPageBreak/>
        <w:drawing>
          <wp:inline distT="0" distB="0" distL="0" distR="0" wp14:anchorId="50882B98" wp14:editId="2EB99EA9">
            <wp:extent cx="4732020" cy="2627383"/>
            <wp:effectExtent l="0" t="0" r="0" b="0"/>
            <wp:docPr id="1434389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89612" name="Picture 1" descr="A screenshot of a computer&#10;&#10;Description automatically generated"/>
                    <pic:cNvPicPr/>
                  </pic:nvPicPr>
                  <pic:blipFill>
                    <a:blip r:embed="rId10"/>
                    <a:stretch>
                      <a:fillRect/>
                    </a:stretch>
                  </pic:blipFill>
                  <pic:spPr>
                    <a:xfrm>
                      <a:off x="0" y="0"/>
                      <a:ext cx="4738948" cy="2631230"/>
                    </a:xfrm>
                    <a:prstGeom prst="rect">
                      <a:avLst/>
                    </a:prstGeom>
                  </pic:spPr>
                </pic:pic>
              </a:graphicData>
            </a:graphic>
          </wp:inline>
        </w:drawing>
      </w:r>
      <w:r w:rsidR="002D7E19">
        <w:t xml:space="preserve"> </w:t>
      </w:r>
    </w:p>
    <w:p w14:paraId="326EBF00" w14:textId="79E39B93" w:rsidR="002D7E19" w:rsidRDefault="002D7E19">
      <w:pPr>
        <w:pStyle w:val="ListParagraph"/>
        <w:numPr>
          <w:ilvl w:val="0"/>
          <w:numId w:val="3"/>
        </w:numPr>
      </w:pPr>
      <w:r>
        <w:t>Dec 11</w:t>
      </w:r>
      <w:proofErr w:type="gramStart"/>
      <w:r w:rsidRPr="002D7E19">
        <w:rPr>
          <w:vertAlign w:val="superscript"/>
        </w:rPr>
        <w:t>th</w:t>
      </w:r>
      <w:r>
        <w:t xml:space="preserve">  The</w:t>
      </w:r>
      <w:proofErr w:type="gramEnd"/>
      <w:r>
        <w:t xml:space="preserve"> e-mail will not be sent within the county.</w:t>
      </w:r>
      <w:r w:rsidR="00C92517">
        <w:t xml:space="preserve"> Prior i</w:t>
      </w:r>
      <w:r>
        <w:t>f the move was with</w:t>
      </w:r>
      <w:r w:rsidR="00780BB2">
        <w:t>in</w:t>
      </w:r>
      <w:r>
        <w:t xml:space="preserve"> the county the email would be sent twice.</w:t>
      </w:r>
    </w:p>
    <w:p w14:paraId="51DFEB96" w14:textId="4625F1B0" w:rsidR="00084B60" w:rsidRDefault="00084B60" w:rsidP="0061297E"/>
    <w:p w14:paraId="2A3D599B" w14:textId="56866C17" w:rsidR="00084B60" w:rsidRDefault="00084B60" w:rsidP="0061297E">
      <w:r>
        <w:rPr>
          <w:noProof/>
        </w:rPr>
        <w:drawing>
          <wp:inline distT="0" distB="0" distL="0" distR="0" wp14:anchorId="55EE76A5" wp14:editId="506EB933">
            <wp:extent cx="5943600" cy="1474470"/>
            <wp:effectExtent l="0" t="0" r="0" b="0"/>
            <wp:docPr id="1275508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8729" name="Picture 1" descr="A screenshot of a computer&#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943600" cy="1474470"/>
                    </a:xfrm>
                    <a:prstGeom prst="rect">
                      <a:avLst/>
                    </a:prstGeom>
                    <a:noFill/>
                    <a:ln>
                      <a:noFill/>
                    </a:ln>
                  </pic:spPr>
                </pic:pic>
              </a:graphicData>
            </a:graphic>
          </wp:inline>
        </w:drawing>
      </w:r>
    </w:p>
    <w:p w14:paraId="797DA825" w14:textId="77777777" w:rsidR="001C7812" w:rsidRPr="002F6FE2" w:rsidRDefault="001C7812" w:rsidP="0061297E"/>
    <w:p w14:paraId="30079EF0" w14:textId="77777777" w:rsidR="00780BB2" w:rsidRDefault="00780BB2" w:rsidP="00780BB2">
      <w:pPr>
        <w:pStyle w:val="Heading2"/>
      </w:pPr>
      <w:bookmarkStart w:id="9" w:name="_Toc153779508"/>
      <w:r>
        <w:t>Residential Appraisal</w:t>
      </w:r>
      <w:bookmarkEnd w:id="9"/>
    </w:p>
    <w:p w14:paraId="2F6938C0" w14:textId="77777777" w:rsidR="00780BB2" w:rsidRDefault="00780BB2" w:rsidP="00780BB2">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pending inactive appraisal, and </w:t>
      </w:r>
      <w:proofErr w:type="gramStart"/>
      <w:r>
        <w:t>cross referenced</w:t>
      </w:r>
      <w:proofErr w:type="gramEnd"/>
      <w:r>
        <w:t xml:space="preserve"> account source.</w:t>
      </w:r>
    </w:p>
    <w:p w14:paraId="72B2F63D" w14:textId="77777777" w:rsidR="00780BB2" w:rsidRDefault="00780BB2" w:rsidP="00780BB2"/>
    <w:p w14:paraId="569D6FDB" w14:textId="77777777" w:rsidR="00780BB2" w:rsidRDefault="00780BB2" w:rsidP="00780BB2">
      <w:r w:rsidRPr="00266461">
        <w:rPr>
          <w:noProof/>
        </w:rPr>
        <w:drawing>
          <wp:inline distT="0" distB="0" distL="0" distR="0" wp14:anchorId="03551B3A" wp14:editId="730236FD">
            <wp:extent cx="5943600" cy="390525"/>
            <wp:effectExtent l="0" t="0" r="0" b="0"/>
            <wp:docPr id="138578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971" name=""/>
                    <pic:cNvPicPr/>
                  </pic:nvPicPr>
                  <pic:blipFill>
                    <a:blip r:embed="rId13"/>
                    <a:stretch>
                      <a:fillRect/>
                    </a:stretch>
                  </pic:blipFill>
                  <pic:spPr>
                    <a:xfrm>
                      <a:off x="0" y="0"/>
                      <a:ext cx="5943600" cy="390525"/>
                    </a:xfrm>
                    <a:prstGeom prst="rect">
                      <a:avLst/>
                    </a:prstGeom>
                  </pic:spPr>
                </pic:pic>
              </a:graphicData>
            </a:graphic>
          </wp:inline>
        </w:drawing>
      </w:r>
    </w:p>
    <w:p w14:paraId="70D8FB66" w14:textId="77777777" w:rsidR="00780BB2" w:rsidRDefault="00780BB2" w:rsidP="00780BB2"/>
    <w:p w14:paraId="08EF2E7A" w14:textId="3CF3D45D" w:rsidR="00ED78E0" w:rsidRDefault="00ED78E0" w:rsidP="00ED78E0">
      <w:pPr>
        <w:pStyle w:val="ListParagraph"/>
        <w:numPr>
          <w:ilvl w:val="0"/>
          <w:numId w:val="2"/>
        </w:numPr>
      </w:pPr>
      <w:r>
        <w:t>Dec 18</w:t>
      </w:r>
      <w:r w:rsidRPr="00ED78E0">
        <w:rPr>
          <w:vertAlign w:val="superscript"/>
        </w:rPr>
        <w:t>th</w:t>
      </w:r>
      <w:r>
        <w:t xml:space="preserve"> The appraisal files will have the message of the frozen value, homestead amount, and other exemption in the notes.</w:t>
      </w:r>
    </w:p>
    <w:p w14:paraId="2ABF4BBD" w14:textId="44102706" w:rsidR="00ED78E0" w:rsidRDefault="00ED78E0" w:rsidP="00ED78E0">
      <w:r w:rsidRPr="00ED78E0">
        <w:rPr>
          <w:noProof/>
        </w:rPr>
        <w:drawing>
          <wp:inline distT="0" distB="0" distL="0" distR="0" wp14:anchorId="3AB5E9AC" wp14:editId="29DCCA15">
            <wp:extent cx="5943600" cy="200660"/>
            <wp:effectExtent l="0" t="0" r="0" b="0"/>
            <wp:docPr id="69380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888" name=""/>
                    <pic:cNvPicPr/>
                  </pic:nvPicPr>
                  <pic:blipFill>
                    <a:blip r:embed="rId14"/>
                    <a:stretch>
                      <a:fillRect/>
                    </a:stretch>
                  </pic:blipFill>
                  <pic:spPr>
                    <a:xfrm>
                      <a:off x="0" y="0"/>
                      <a:ext cx="5943600" cy="200660"/>
                    </a:xfrm>
                    <a:prstGeom prst="rect">
                      <a:avLst/>
                    </a:prstGeom>
                  </pic:spPr>
                </pic:pic>
              </a:graphicData>
            </a:graphic>
          </wp:inline>
        </w:drawing>
      </w:r>
    </w:p>
    <w:p w14:paraId="75F3A417" w14:textId="77777777" w:rsidR="00ED78E0" w:rsidRPr="00266461" w:rsidRDefault="00ED78E0" w:rsidP="00ED78E0"/>
    <w:p w14:paraId="4F3165E6" w14:textId="77777777" w:rsidR="00780BB2" w:rsidRDefault="00780BB2" w:rsidP="00780BB2">
      <w:pPr>
        <w:pStyle w:val="Heading2"/>
      </w:pPr>
      <w:bookmarkStart w:id="10" w:name="_Toc153779509"/>
      <w:r>
        <w:t>Commercial Appraisal</w:t>
      </w:r>
      <w:bookmarkEnd w:id="10"/>
    </w:p>
    <w:p w14:paraId="351F0D7C" w14:textId="77777777" w:rsidR="00780BB2" w:rsidRDefault="00780BB2" w:rsidP="00780BB2">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pending inactive appraisal, and </w:t>
      </w:r>
      <w:proofErr w:type="gramStart"/>
      <w:r>
        <w:t>cross referenced</w:t>
      </w:r>
      <w:proofErr w:type="gramEnd"/>
      <w:r>
        <w:t xml:space="preserve"> account source.</w:t>
      </w:r>
    </w:p>
    <w:p w14:paraId="44B87FD8" w14:textId="1772EB12" w:rsidR="00780BB2" w:rsidRDefault="0045799E" w:rsidP="0045799E">
      <w:r w:rsidRPr="00C86BA4">
        <w:rPr>
          <w:noProof/>
        </w:rPr>
        <w:drawing>
          <wp:inline distT="0" distB="0" distL="0" distR="0" wp14:anchorId="2EB0BE0C" wp14:editId="77FB85A5">
            <wp:extent cx="5943600" cy="335915"/>
            <wp:effectExtent l="0" t="0" r="0" b="0"/>
            <wp:docPr id="76429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91457" name=""/>
                    <pic:cNvPicPr/>
                  </pic:nvPicPr>
                  <pic:blipFill>
                    <a:blip r:embed="rId15"/>
                    <a:stretch>
                      <a:fillRect/>
                    </a:stretch>
                  </pic:blipFill>
                  <pic:spPr>
                    <a:xfrm>
                      <a:off x="0" y="0"/>
                      <a:ext cx="5943600" cy="335915"/>
                    </a:xfrm>
                    <a:prstGeom prst="rect">
                      <a:avLst/>
                    </a:prstGeom>
                  </pic:spPr>
                </pic:pic>
              </a:graphicData>
            </a:graphic>
          </wp:inline>
        </w:drawing>
      </w:r>
    </w:p>
    <w:p w14:paraId="72261DE1" w14:textId="77777777" w:rsidR="00ED78E0" w:rsidRDefault="00ED78E0" w:rsidP="0045799E"/>
    <w:p w14:paraId="5DA4882D" w14:textId="77777777" w:rsidR="00ED78E0" w:rsidRDefault="00ED78E0" w:rsidP="00ED78E0">
      <w:pPr>
        <w:pStyle w:val="ListParagraph"/>
        <w:numPr>
          <w:ilvl w:val="0"/>
          <w:numId w:val="2"/>
        </w:numPr>
      </w:pPr>
      <w:r>
        <w:t>Dec 18</w:t>
      </w:r>
      <w:r w:rsidRPr="00ED78E0">
        <w:rPr>
          <w:vertAlign w:val="superscript"/>
        </w:rPr>
        <w:t>th</w:t>
      </w:r>
      <w:r>
        <w:t xml:space="preserve"> The appraisal files will have the message of the frozen value, homestead amount, and other exemption in the notes.</w:t>
      </w:r>
    </w:p>
    <w:p w14:paraId="0C091A6A" w14:textId="77777777" w:rsidR="00ED78E0" w:rsidRDefault="00ED78E0" w:rsidP="00ED78E0">
      <w:r w:rsidRPr="00ED78E0">
        <w:rPr>
          <w:noProof/>
        </w:rPr>
        <w:drawing>
          <wp:inline distT="0" distB="0" distL="0" distR="0" wp14:anchorId="544715D8" wp14:editId="461DE84B">
            <wp:extent cx="5943600" cy="200660"/>
            <wp:effectExtent l="0" t="0" r="0" b="0"/>
            <wp:docPr id="1888690986" name="Picture 188869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888" name=""/>
                    <pic:cNvPicPr/>
                  </pic:nvPicPr>
                  <pic:blipFill>
                    <a:blip r:embed="rId14"/>
                    <a:stretch>
                      <a:fillRect/>
                    </a:stretch>
                  </pic:blipFill>
                  <pic:spPr>
                    <a:xfrm>
                      <a:off x="0" y="0"/>
                      <a:ext cx="5943600" cy="200660"/>
                    </a:xfrm>
                    <a:prstGeom prst="rect">
                      <a:avLst/>
                    </a:prstGeom>
                  </pic:spPr>
                </pic:pic>
              </a:graphicData>
            </a:graphic>
          </wp:inline>
        </w:drawing>
      </w:r>
    </w:p>
    <w:p w14:paraId="058791B1" w14:textId="77777777" w:rsidR="00ED78E0" w:rsidRDefault="00ED78E0" w:rsidP="0045799E"/>
    <w:p w14:paraId="77CC4196" w14:textId="77777777" w:rsidR="00780BB2" w:rsidRDefault="00780BB2" w:rsidP="00780BB2">
      <w:pPr>
        <w:pStyle w:val="Heading2"/>
      </w:pPr>
      <w:bookmarkStart w:id="11" w:name="_Toc153779510"/>
      <w:r>
        <w:t>Personal Property</w:t>
      </w:r>
      <w:bookmarkEnd w:id="11"/>
    </w:p>
    <w:p w14:paraId="71FD0E40" w14:textId="77777777" w:rsidR="00780BB2" w:rsidRPr="001C7812" w:rsidRDefault="00780BB2" w:rsidP="00780BB2">
      <w:pPr>
        <w:pStyle w:val="ListParagraph"/>
        <w:numPr>
          <w:ilvl w:val="0"/>
          <w:numId w:val="2"/>
        </w:numPr>
      </w:pPr>
      <w:r>
        <w:t>Dec 4</w:t>
      </w:r>
      <w:r w:rsidRPr="001C7812">
        <w:rPr>
          <w:vertAlign w:val="superscript"/>
        </w:rPr>
        <w:t>th</w:t>
      </w:r>
      <w:r>
        <w:t xml:space="preserve"> There is an account message on the file. This will include deleted records, pending inactive appraisal, account/appraisal inactive, appraisal inactive, and cross referenced account </w:t>
      </w:r>
      <w:proofErr w:type="gramStart"/>
      <w:r>
        <w:t>source..</w:t>
      </w:r>
      <w:proofErr w:type="gramEnd"/>
    </w:p>
    <w:p w14:paraId="1418A9B5" w14:textId="77777777" w:rsidR="00780BB2" w:rsidRDefault="00780BB2" w:rsidP="00780BB2">
      <w:r w:rsidRPr="001C7812">
        <w:rPr>
          <w:noProof/>
        </w:rPr>
        <w:drawing>
          <wp:inline distT="0" distB="0" distL="0" distR="0" wp14:anchorId="79119249" wp14:editId="3225FE9F">
            <wp:extent cx="6523355" cy="396559"/>
            <wp:effectExtent l="0" t="0" r="0" b="0"/>
            <wp:docPr id="44180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5950" name=""/>
                    <pic:cNvPicPr/>
                  </pic:nvPicPr>
                  <pic:blipFill>
                    <a:blip r:embed="rId16"/>
                    <a:stretch>
                      <a:fillRect/>
                    </a:stretch>
                  </pic:blipFill>
                  <pic:spPr>
                    <a:xfrm>
                      <a:off x="0" y="0"/>
                      <a:ext cx="6645182" cy="403965"/>
                    </a:xfrm>
                    <a:prstGeom prst="rect">
                      <a:avLst/>
                    </a:prstGeom>
                  </pic:spPr>
                </pic:pic>
              </a:graphicData>
            </a:graphic>
          </wp:inline>
        </w:drawing>
      </w:r>
    </w:p>
    <w:p w14:paraId="40A73909" w14:textId="77777777" w:rsidR="00ED78E0" w:rsidRDefault="00ED78E0" w:rsidP="00780BB2"/>
    <w:p w14:paraId="5C359EAC" w14:textId="77777777" w:rsidR="00ED78E0" w:rsidRDefault="00ED78E0" w:rsidP="00ED78E0">
      <w:pPr>
        <w:pStyle w:val="ListParagraph"/>
        <w:numPr>
          <w:ilvl w:val="0"/>
          <w:numId w:val="2"/>
        </w:numPr>
      </w:pPr>
      <w:r>
        <w:t>Dec 18</w:t>
      </w:r>
      <w:r w:rsidRPr="00ED78E0">
        <w:rPr>
          <w:vertAlign w:val="superscript"/>
        </w:rPr>
        <w:t>th</w:t>
      </w:r>
      <w:r>
        <w:t xml:space="preserve"> The appraisal files will have the message of the frozen value, homestead amount, and other exemption in the notes.</w:t>
      </w:r>
    </w:p>
    <w:p w14:paraId="10151756" w14:textId="77777777" w:rsidR="00ED78E0" w:rsidRDefault="00ED78E0" w:rsidP="00ED78E0">
      <w:r w:rsidRPr="00ED78E0">
        <w:rPr>
          <w:noProof/>
        </w:rPr>
        <w:drawing>
          <wp:inline distT="0" distB="0" distL="0" distR="0" wp14:anchorId="142CF278" wp14:editId="1B5EB03A">
            <wp:extent cx="5943600" cy="200660"/>
            <wp:effectExtent l="0" t="0" r="0" b="0"/>
            <wp:docPr id="969848522" name="Picture 96984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888" name=""/>
                    <pic:cNvPicPr/>
                  </pic:nvPicPr>
                  <pic:blipFill>
                    <a:blip r:embed="rId14"/>
                    <a:stretch>
                      <a:fillRect/>
                    </a:stretch>
                  </pic:blipFill>
                  <pic:spPr>
                    <a:xfrm>
                      <a:off x="0" y="0"/>
                      <a:ext cx="5943600" cy="200660"/>
                    </a:xfrm>
                    <a:prstGeom prst="rect">
                      <a:avLst/>
                    </a:prstGeom>
                  </pic:spPr>
                </pic:pic>
              </a:graphicData>
            </a:graphic>
          </wp:inline>
        </w:drawing>
      </w:r>
    </w:p>
    <w:p w14:paraId="43317A82" w14:textId="77777777" w:rsidR="00ED78E0" w:rsidRDefault="00ED78E0" w:rsidP="00780BB2"/>
    <w:p w14:paraId="1AE2EDF6" w14:textId="6353A5FE" w:rsidR="00F7700A" w:rsidRDefault="00F7700A" w:rsidP="00B87BAE">
      <w:pPr>
        <w:pStyle w:val="Heading2"/>
      </w:pPr>
      <w:bookmarkStart w:id="12" w:name="_Toc153779511"/>
      <w:r>
        <w:t>Public Login</w:t>
      </w:r>
      <w:bookmarkEnd w:id="12"/>
    </w:p>
    <w:p w14:paraId="2CE2F2FE" w14:textId="0E49009E" w:rsidR="00F7700A" w:rsidRPr="00F7700A" w:rsidRDefault="00F7700A" w:rsidP="00F7700A">
      <w:pPr>
        <w:pStyle w:val="ListParagraph"/>
        <w:numPr>
          <w:ilvl w:val="0"/>
          <w:numId w:val="2"/>
        </w:numPr>
      </w:pPr>
      <w:r>
        <w:t>Dec 18</w:t>
      </w:r>
      <w:r w:rsidRPr="00F7700A">
        <w:rPr>
          <w:vertAlign w:val="superscript"/>
        </w:rPr>
        <w:t>th</w:t>
      </w:r>
      <w:r w:rsidR="00173802">
        <w:t xml:space="preserve"> When logging in with a public group user the private pop ups will not display.  In </w:t>
      </w:r>
      <w:proofErr w:type="gramStart"/>
      <w:r w:rsidR="00173802">
        <w:t>addition</w:t>
      </w:r>
      <w:proofErr w:type="gramEnd"/>
      <w:r w:rsidR="00173802">
        <w:t xml:space="preserve"> the private notes will not have the note display. Private images will not have the image name or description display. In both cases the preview will not display the information. This is in all forms that have notes.</w:t>
      </w:r>
    </w:p>
    <w:p w14:paraId="67EE697C" w14:textId="2CA0D35E" w:rsidR="00F7700A" w:rsidRDefault="00F7700A" w:rsidP="00F7700A">
      <w:r w:rsidRPr="00F7700A">
        <w:rPr>
          <w:noProof/>
        </w:rPr>
        <w:drawing>
          <wp:inline distT="0" distB="0" distL="0" distR="0" wp14:anchorId="30D98E86" wp14:editId="653A0FC0">
            <wp:extent cx="3263450" cy="1367790"/>
            <wp:effectExtent l="0" t="0" r="0" b="0"/>
            <wp:docPr id="1283147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47042" name="Picture 1" descr="A screenshot of a computer&#10;&#10;Description automatically generated"/>
                    <pic:cNvPicPr/>
                  </pic:nvPicPr>
                  <pic:blipFill>
                    <a:blip r:embed="rId17"/>
                    <a:stretch>
                      <a:fillRect/>
                    </a:stretch>
                  </pic:blipFill>
                  <pic:spPr>
                    <a:xfrm>
                      <a:off x="0" y="0"/>
                      <a:ext cx="3269077" cy="1370149"/>
                    </a:xfrm>
                    <a:prstGeom prst="rect">
                      <a:avLst/>
                    </a:prstGeom>
                  </pic:spPr>
                </pic:pic>
              </a:graphicData>
            </a:graphic>
          </wp:inline>
        </w:drawing>
      </w:r>
    </w:p>
    <w:p w14:paraId="5F09FC0F" w14:textId="77777777" w:rsidR="00173802" w:rsidRDefault="00173802" w:rsidP="00F7700A"/>
    <w:p w14:paraId="30D6466A" w14:textId="3D7B57BE" w:rsidR="00173802" w:rsidRPr="00F7700A" w:rsidRDefault="00173802" w:rsidP="00F7700A">
      <w:r w:rsidRPr="00173802">
        <w:rPr>
          <w:noProof/>
        </w:rPr>
        <w:drawing>
          <wp:inline distT="0" distB="0" distL="0" distR="0" wp14:anchorId="3FE1E35F" wp14:editId="1C8C9820">
            <wp:extent cx="2964180" cy="1674002"/>
            <wp:effectExtent l="0" t="0" r="0" b="0"/>
            <wp:docPr id="1700936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36238" name="Picture 1" descr="A screenshot of a computer&#10;&#10;Description automatically generated"/>
                    <pic:cNvPicPr/>
                  </pic:nvPicPr>
                  <pic:blipFill>
                    <a:blip r:embed="rId18"/>
                    <a:stretch>
                      <a:fillRect/>
                    </a:stretch>
                  </pic:blipFill>
                  <pic:spPr>
                    <a:xfrm>
                      <a:off x="0" y="0"/>
                      <a:ext cx="2970612" cy="1677634"/>
                    </a:xfrm>
                    <a:prstGeom prst="rect">
                      <a:avLst/>
                    </a:prstGeom>
                  </pic:spPr>
                </pic:pic>
              </a:graphicData>
            </a:graphic>
          </wp:inline>
        </w:drawing>
      </w:r>
    </w:p>
    <w:p w14:paraId="4C80C612" w14:textId="6520156D" w:rsidR="002F6FE2" w:rsidRDefault="002F6FE2" w:rsidP="00B87BAE">
      <w:pPr>
        <w:pStyle w:val="Heading2"/>
      </w:pPr>
      <w:bookmarkStart w:id="13" w:name="_Toc153779512"/>
      <w:r>
        <w:t>Correction</w:t>
      </w:r>
      <w:bookmarkEnd w:id="13"/>
    </w:p>
    <w:p w14:paraId="50B17296" w14:textId="182B9A5F" w:rsidR="002F6FE2" w:rsidRDefault="002F6FE2">
      <w:pPr>
        <w:pStyle w:val="ListParagraph"/>
        <w:numPr>
          <w:ilvl w:val="0"/>
          <w:numId w:val="2"/>
        </w:numPr>
      </w:pPr>
      <w:r>
        <w:t>Dec 4</w:t>
      </w:r>
      <w:proofErr w:type="gramStart"/>
      <w:r w:rsidRPr="002F6FE2">
        <w:rPr>
          <w:vertAlign w:val="superscript"/>
        </w:rPr>
        <w:t>th</w:t>
      </w:r>
      <w:r>
        <w:rPr>
          <w:vertAlign w:val="superscript"/>
        </w:rPr>
        <w:t xml:space="preserve"> </w:t>
      </w:r>
      <w:r>
        <w:t xml:space="preserve"> If</w:t>
      </w:r>
      <w:proofErr w:type="gramEnd"/>
      <w:r>
        <w:t xml:space="preserve"> a correction has been applied you will not be able to edit unless it is rolled back.</w:t>
      </w:r>
    </w:p>
    <w:p w14:paraId="4E11C45F" w14:textId="12E1822A" w:rsidR="0045799E" w:rsidRDefault="0045799E" w:rsidP="0045799E"/>
    <w:p w14:paraId="4494E940" w14:textId="6874991E" w:rsidR="002F6FE2" w:rsidRPr="002F6FE2" w:rsidRDefault="002F6FE2" w:rsidP="002F6FE2">
      <w:r w:rsidRPr="002F6FE2">
        <w:rPr>
          <w:noProof/>
        </w:rPr>
        <w:lastRenderedPageBreak/>
        <w:drawing>
          <wp:inline distT="0" distB="0" distL="0" distR="0" wp14:anchorId="5C23057D" wp14:editId="7226E349">
            <wp:extent cx="2562225" cy="859585"/>
            <wp:effectExtent l="0" t="0" r="0" b="0"/>
            <wp:docPr id="2019159718" name="Picture 1" descr="A computer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59718" name="Picture 1" descr="A computer screen with black text&#10;&#10;Description automatically generated"/>
                    <pic:cNvPicPr/>
                  </pic:nvPicPr>
                  <pic:blipFill>
                    <a:blip r:embed="rId19"/>
                    <a:stretch>
                      <a:fillRect/>
                    </a:stretch>
                  </pic:blipFill>
                  <pic:spPr>
                    <a:xfrm>
                      <a:off x="0" y="0"/>
                      <a:ext cx="2569693" cy="862090"/>
                    </a:xfrm>
                    <a:prstGeom prst="rect">
                      <a:avLst/>
                    </a:prstGeom>
                  </pic:spPr>
                </pic:pic>
              </a:graphicData>
            </a:graphic>
          </wp:inline>
        </w:drawing>
      </w:r>
    </w:p>
    <w:p w14:paraId="40691264" w14:textId="77777777" w:rsidR="00677E39" w:rsidRDefault="00677E39" w:rsidP="00677E39">
      <w:bookmarkStart w:id="14" w:name="_Toc146722391"/>
      <w:bookmarkStart w:id="15" w:name="_Toc146722452"/>
      <w:bookmarkEnd w:id="6"/>
      <w:bookmarkEnd w:id="7"/>
    </w:p>
    <w:p w14:paraId="312F224E" w14:textId="4541E438" w:rsidR="00FC241A" w:rsidRDefault="00FC241A" w:rsidP="00FC241A">
      <w:pPr>
        <w:pStyle w:val="Heading2"/>
      </w:pPr>
      <w:bookmarkStart w:id="16" w:name="_Toc153779513"/>
      <w:r>
        <w:t>Personal Property Schedule Items</w:t>
      </w:r>
      <w:bookmarkEnd w:id="16"/>
    </w:p>
    <w:p w14:paraId="39D614D8" w14:textId="5A36BA22" w:rsidR="00FC241A" w:rsidRPr="001C7812" w:rsidRDefault="00FC241A">
      <w:pPr>
        <w:pStyle w:val="ListParagraph"/>
        <w:numPr>
          <w:ilvl w:val="0"/>
          <w:numId w:val="2"/>
        </w:numPr>
      </w:pPr>
      <w:r>
        <w:t>Dec 4</w:t>
      </w:r>
      <w:r w:rsidRPr="001C7812">
        <w:rPr>
          <w:vertAlign w:val="superscript"/>
        </w:rPr>
        <w:t>th</w:t>
      </w:r>
      <w:r>
        <w:t xml:space="preserve"> There is an account message on the file. This will includ</w:t>
      </w:r>
      <w:r w:rsidR="00240B67">
        <w:t>e</w:t>
      </w:r>
      <w:r>
        <w:t xml:space="preserve"> deleted records, pending inactive appraisal, account/appraisal inactive, and appraisal inactive.</w:t>
      </w:r>
    </w:p>
    <w:p w14:paraId="6274E155" w14:textId="77777777" w:rsidR="00FC241A" w:rsidRDefault="00FC241A" w:rsidP="00677E39"/>
    <w:p w14:paraId="3E779FB7" w14:textId="6D816F50" w:rsidR="00FC241A" w:rsidRDefault="00FC241A" w:rsidP="00677E39">
      <w:r w:rsidRPr="00FC241A">
        <w:rPr>
          <w:noProof/>
        </w:rPr>
        <w:drawing>
          <wp:inline distT="0" distB="0" distL="0" distR="0" wp14:anchorId="1998372B" wp14:editId="5B437A15">
            <wp:extent cx="5943600" cy="601345"/>
            <wp:effectExtent l="0" t="0" r="0" b="0"/>
            <wp:docPr id="44407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79608" name=""/>
                    <pic:cNvPicPr/>
                  </pic:nvPicPr>
                  <pic:blipFill>
                    <a:blip r:embed="rId20"/>
                    <a:stretch>
                      <a:fillRect/>
                    </a:stretch>
                  </pic:blipFill>
                  <pic:spPr>
                    <a:xfrm>
                      <a:off x="0" y="0"/>
                      <a:ext cx="5943600" cy="601345"/>
                    </a:xfrm>
                    <a:prstGeom prst="rect">
                      <a:avLst/>
                    </a:prstGeom>
                  </pic:spPr>
                </pic:pic>
              </a:graphicData>
            </a:graphic>
          </wp:inline>
        </w:drawing>
      </w:r>
    </w:p>
    <w:p w14:paraId="10F2286B" w14:textId="77777777" w:rsidR="00FC241A" w:rsidRDefault="00FC241A" w:rsidP="00677E39"/>
    <w:p w14:paraId="3C6C4B3C" w14:textId="03B3E17F" w:rsidR="00240B67" w:rsidRDefault="00240B67" w:rsidP="00240B67">
      <w:pPr>
        <w:pStyle w:val="Heading2"/>
      </w:pPr>
      <w:bookmarkStart w:id="17" w:name="_Toc153779514"/>
      <w:r>
        <w:t>Commercial Building</w:t>
      </w:r>
      <w:bookmarkEnd w:id="17"/>
    </w:p>
    <w:p w14:paraId="218F23C0" w14:textId="0091708F" w:rsidR="00240B67" w:rsidRPr="001C7812" w:rsidRDefault="00240B67">
      <w:pPr>
        <w:pStyle w:val="ListParagraph"/>
        <w:numPr>
          <w:ilvl w:val="0"/>
          <w:numId w:val="2"/>
        </w:numPr>
      </w:pPr>
      <w:r>
        <w:t>Dec 4</w:t>
      </w:r>
      <w:r w:rsidRPr="001C7812">
        <w:rPr>
          <w:vertAlign w:val="superscript"/>
        </w:rPr>
        <w:t>th</w:t>
      </w:r>
      <w:r>
        <w:t xml:space="preserve"> There is an account message on the file. This will include deleted records, account inactive, account pending inactive, account pending active.</w:t>
      </w:r>
    </w:p>
    <w:p w14:paraId="0F340419" w14:textId="77777777" w:rsidR="00FC241A" w:rsidRDefault="00FC241A" w:rsidP="00677E39"/>
    <w:p w14:paraId="740237CB" w14:textId="066B4B21" w:rsidR="00240B67" w:rsidRDefault="00240B67" w:rsidP="00677E39">
      <w:r w:rsidRPr="00240B67">
        <w:rPr>
          <w:noProof/>
        </w:rPr>
        <w:drawing>
          <wp:inline distT="0" distB="0" distL="0" distR="0" wp14:anchorId="5D2DE2AA" wp14:editId="0AEB956C">
            <wp:extent cx="5943600" cy="450850"/>
            <wp:effectExtent l="0" t="0" r="0" b="0"/>
            <wp:docPr id="80613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32282" name=""/>
                    <pic:cNvPicPr/>
                  </pic:nvPicPr>
                  <pic:blipFill>
                    <a:blip r:embed="rId21"/>
                    <a:stretch>
                      <a:fillRect/>
                    </a:stretch>
                  </pic:blipFill>
                  <pic:spPr>
                    <a:xfrm>
                      <a:off x="0" y="0"/>
                      <a:ext cx="5943600" cy="450850"/>
                    </a:xfrm>
                    <a:prstGeom prst="rect">
                      <a:avLst/>
                    </a:prstGeom>
                  </pic:spPr>
                </pic:pic>
              </a:graphicData>
            </a:graphic>
          </wp:inline>
        </w:drawing>
      </w:r>
    </w:p>
    <w:p w14:paraId="78C9C579" w14:textId="77777777" w:rsidR="0045799E" w:rsidRDefault="0045799E" w:rsidP="00677E39"/>
    <w:p w14:paraId="41BBF578" w14:textId="1234E481" w:rsidR="0086292B" w:rsidRDefault="0086292B" w:rsidP="0086292B">
      <w:pPr>
        <w:pStyle w:val="Heading2"/>
      </w:pPr>
      <w:bookmarkStart w:id="18" w:name="_Toc153779515"/>
      <w:r>
        <w:t>Public Service Company</w:t>
      </w:r>
      <w:bookmarkEnd w:id="18"/>
    </w:p>
    <w:p w14:paraId="62C4E5F1" w14:textId="226A6170" w:rsidR="0086292B" w:rsidRPr="001C7812" w:rsidRDefault="0086292B">
      <w:pPr>
        <w:pStyle w:val="ListParagraph"/>
        <w:numPr>
          <w:ilvl w:val="0"/>
          <w:numId w:val="2"/>
        </w:numPr>
      </w:pPr>
      <w:r>
        <w:t>Dec 4</w:t>
      </w:r>
      <w:r w:rsidRPr="001C7812">
        <w:rPr>
          <w:vertAlign w:val="superscript"/>
        </w:rPr>
        <w:t>th</w:t>
      </w:r>
      <w:r>
        <w:t xml:space="preserve"> There is an account message on the file. This will include deleted records, inactive company, pending active company, and pending inactive company.</w:t>
      </w:r>
    </w:p>
    <w:p w14:paraId="10A3D1E6" w14:textId="77777777" w:rsidR="0086292B" w:rsidRDefault="0086292B" w:rsidP="00677E39">
      <w:pPr>
        <w:rPr>
          <w:b/>
          <w:bCs/>
        </w:rPr>
      </w:pPr>
    </w:p>
    <w:p w14:paraId="50339A61" w14:textId="77B81DB9" w:rsidR="0086292B" w:rsidRDefault="0086292B" w:rsidP="00677E39">
      <w:pPr>
        <w:rPr>
          <w:b/>
          <w:bCs/>
        </w:rPr>
      </w:pPr>
      <w:r w:rsidRPr="0086292B">
        <w:rPr>
          <w:b/>
          <w:bCs/>
          <w:noProof/>
        </w:rPr>
        <w:drawing>
          <wp:inline distT="0" distB="0" distL="0" distR="0" wp14:anchorId="3B07CFEA" wp14:editId="69F191FE">
            <wp:extent cx="5943600" cy="485775"/>
            <wp:effectExtent l="0" t="0" r="0" b="0"/>
            <wp:docPr id="185121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12247" name=""/>
                    <pic:cNvPicPr/>
                  </pic:nvPicPr>
                  <pic:blipFill>
                    <a:blip r:embed="rId22"/>
                    <a:stretch>
                      <a:fillRect/>
                    </a:stretch>
                  </pic:blipFill>
                  <pic:spPr>
                    <a:xfrm>
                      <a:off x="0" y="0"/>
                      <a:ext cx="5943600" cy="485775"/>
                    </a:xfrm>
                    <a:prstGeom prst="rect">
                      <a:avLst/>
                    </a:prstGeom>
                  </pic:spPr>
                </pic:pic>
              </a:graphicData>
            </a:graphic>
          </wp:inline>
        </w:drawing>
      </w:r>
    </w:p>
    <w:p w14:paraId="28D182FC" w14:textId="77777777" w:rsidR="0086292B" w:rsidRDefault="0086292B" w:rsidP="00677E39">
      <w:pPr>
        <w:rPr>
          <w:b/>
          <w:bCs/>
        </w:rPr>
      </w:pPr>
    </w:p>
    <w:p w14:paraId="298B9581" w14:textId="3931DFBB" w:rsidR="0086292B" w:rsidRDefault="0086292B" w:rsidP="0086292B">
      <w:pPr>
        <w:pStyle w:val="Heading2"/>
      </w:pPr>
      <w:bookmarkStart w:id="19" w:name="_Toc153779516"/>
      <w:r>
        <w:t>Public Service Districts</w:t>
      </w:r>
      <w:bookmarkEnd w:id="19"/>
    </w:p>
    <w:p w14:paraId="70285ADE" w14:textId="05596360" w:rsidR="0086292B" w:rsidRDefault="0086292B">
      <w:pPr>
        <w:pStyle w:val="ListParagraph"/>
        <w:numPr>
          <w:ilvl w:val="0"/>
          <w:numId w:val="2"/>
        </w:numPr>
      </w:pPr>
      <w:r>
        <w:t>Dec 4</w:t>
      </w:r>
      <w:r w:rsidRPr="0086292B">
        <w:rPr>
          <w:vertAlign w:val="superscript"/>
        </w:rPr>
        <w:t>th</w:t>
      </w:r>
      <w:r>
        <w:t xml:space="preserve"> There is an account message on the file. This will include deleted records</w:t>
      </w:r>
      <w:r w:rsidR="00266461">
        <w:t>,</w:t>
      </w:r>
      <w:r w:rsidRPr="0086292B">
        <w:t xml:space="preserve"> </w:t>
      </w:r>
      <w:r>
        <w:t>inactive company, pending active company, and pending inactive company.</w:t>
      </w:r>
    </w:p>
    <w:p w14:paraId="2CD370B5" w14:textId="77777777" w:rsidR="0086292B" w:rsidRPr="0086292B" w:rsidRDefault="0086292B" w:rsidP="0086292B">
      <w:pPr>
        <w:pStyle w:val="ListParagraph"/>
      </w:pPr>
    </w:p>
    <w:p w14:paraId="351AFB99" w14:textId="12602D26" w:rsidR="0086292B" w:rsidRPr="0086292B" w:rsidRDefault="0086292B" w:rsidP="00677E39">
      <w:pPr>
        <w:rPr>
          <w:b/>
          <w:bCs/>
        </w:rPr>
      </w:pPr>
      <w:r w:rsidRPr="0086292B">
        <w:rPr>
          <w:b/>
          <w:bCs/>
          <w:noProof/>
        </w:rPr>
        <w:drawing>
          <wp:inline distT="0" distB="0" distL="0" distR="0" wp14:anchorId="78AA8154" wp14:editId="2F98C23B">
            <wp:extent cx="5943600" cy="349250"/>
            <wp:effectExtent l="0" t="0" r="0" b="0"/>
            <wp:docPr id="15194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01282" name=""/>
                    <pic:cNvPicPr/>
                  </pic:nvPicPr>
                  <pic:blipFill>
                    <a:blip r:embed="rId23"/>
                    <a:stretch>
                      <a:fillRect/>
                    </a:stretch>
                  </pic:blipFill>
                  <pic:spPr>
                    <a:xfrm>
                      <a:off x="0" y="0"/>
                      <a:ext cx="5943600" cy="349250"/>
                    </a:xfrm>
                    <a:prstGeom prst="rect">
                      <a:avLst/>
                    </a:prstGeom>
                  </pic:spPr>
                </pic:pic>
              </a:graphicData>
            </a:graphic>
          </wp:inline>
        </w:drawing>
      </w:r>
    </w:p>
    <w:p w14:paraId="15452E46" w14:textId="77777777" w:rsidR="0086292B" w:rsidRPr="00677E39" w:rsidRDefault="0086292B" w:rsidP="00677E39"/>
    <w:p w14:paraId="1CBF90A1" w14:textId="77777777" w:rsidR="00266461" w:rsidRDefault="00266461" w:rsidP="00266461"/>
    <w:p w14:paraId="4B0E6C14" w14:textId="7F0F3A31" w:rsidR="00584440" w:rsidRDefault="00584440" w:rsidP="00584440">
      <w:pPr>
        <w:pStyle w:val="Heading2"/>
      </w:pPr>
      <w:bookmarkStart w:id="20" w:name="_Toc153779517"/>
      <w:r>
        <w:t>Appraisal Values</w:t>
      </w:r>
      <w:bookmarkEnd w:id="20"/>
    </w:p>
    <w:p w14:paraId="035509B8" w14:textId="77777777" w:rsidR="00584440" w:rsidRDefault="00584440">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and pending inactive appraisal.</w:t>
      </w:r>
    </w:p>
    <w:p w14:paraId="0BCEDD97" w14:textId="77777777" w:rsidR="00584440" w:rsidRDefault="00584440" w:rsidP="00266461"/>
    <w:p w14:paraId="68B135E4" w14:textId="6F5B40AE" w:rsidR="00584440" w:rsidRDefault="00584440" w:rsidP="00266461">
      <w:r w:rsidRPr="00584440">
        <w:rPr>
          <w:noProof/>
        </w:rPr>
        <w:drawing>
          <wp:inline distT="0" distB="0" distL="0" distR="0" wp14:anchorId="1ACD36F1" wp14:editId="21958D10">
            <wp:extent cx="5943600" cy="542925"/>
            <wp:effectExtent l="0" t="0" r="0" b="0"/>
            <wp:docPr id="31538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81468" name=""/>
                    <pic:cNvPicPr/>
                  </pic:nvPicPr>
                  <pic:blipFill>
                    <a:blip r:embed="rId24"/>
                    <a:stretch>
                      <a:fillRect/>
                    </a:stretch>
                  </pic:blipFill>
                  <pic:spPr>
                    <a:xfrm>
                      <a:off x="0" y="0"/>
                      <a:ext cx="5943600" cy="542925"/>
                    </a:xfrm>
                    <a:prstGeom prst="rect">
                      <a:avLst/>
                    </a:prstGeom>
                  </pic:spPr>
                </pic:pic>
              </a:graphicData>
            </a:graphic>
          </wp:inline>
        </w:drawing>
      </w:r>
    </w:p>
    <w:p w14:paraId="249F657D" w14:textId="77777777" w:rsidR="00384802" w:rsidRDefault="00384802" w:rsidP="00266461"/>
    <w:p w14:paraId="3047DD13" w14:textId="2BCF585A" w:rsidR="00384802" w:rsidRDefault="00384802" w:rsidP="00384802">
      <w:pPr>
        <w:pStyle w:val="Heading2"/>
      </w:pPr>
      <w:bookmarkStart w:id="21" w:name="_Toc153779518"/>
      <w:r>
        <w:t>Outbuildings</w:t>
      </w:r>
      <w:bookmarkEnd w:id="21"/>
    </w:p>
    <w:p w14:paraId="4FF8FA8B" w14:textId="77777777" w:rsidR="00384802" w:rsidRDefault="00384802">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and pending inactive appraisal.</w:t>
      </w:r>
    </w:p>
    <w:p w14:paraId="553D6B3D" w14:textId="77777777" w:rsidR="00384802" w:rsidRDefault="00384802" w:rsidP="00266461"/>
    <w:p w14:paraId="6CF2331D" w14:textId="03104298" w:rsidR="00384802" w:rsidRDefault="00384802" w:rsidP="00266461">
      <w:r w:rsidRPr="00384802">
        <w:rPr>
          <w:noProof/>
        </w:rPr>
        <w:drawing>
          <wp:inline distT="0" distB="0" distL="0" distR="0" wp14:anchorId="21D77C7D" wp14:editId="29173FD0">
            <wp:extent cx="5943600" cy="409575"/>
            <wp:effectExtent l="0" t="0" r="0" b="0"/>
            <wp:docPr id="46842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22376" name=""/>
                    <pic:cNvPicPr/>
                  </pic:nvPicPr>
                  <pic:blipFill>
                    <a:blip r:embed="rId25"/>
                    <a:stretch>
                      <a:fillRect/>
                    </a:stretch>
                  </pic:blipFill>
                  <pic:spPr>
                    <a:xfrm>
                      <a:off x="0" y="0"/>
                      <a:ext cx="5943600" cy="409575"/>
                    </a:xfrm>
                    <a:prstGeom prst="rect">
                      <a:avLst/>
                    </a:prstGeom>
                  </pic:spPr>
                </pic:pic>
              </a:graphicData>
            </a:graphic>
          </wp:inline>
        </w:drawing>
      </w:r>
    </w:p>
    <w:p w14:paraId="47B232FF" w14:textId="77777777" w:rsidR="00AC71A8" w:rsidRDefault="00AC71A8" w:rsidP="00266461"/>
    <w:p w14:paraId="38212A08" w14:textId="22EC940F" w:rsidR="00AC71A8" w:rsidRDefault="00AC71A8" w:rsidP="00AC71A8">
      <w:pPr>
        <w:pStyle w:val="Heading2"/>
      </w:pPr>
      <w:bookmarkStart w:id="22" w:name="_Toc153779519"/>
      <w:r>
        <w:t>Miscellaneous Improvements</w:t>
      </w:r>
      <w:bookmarkEnd w:id="22"/>
    </w:p>
    <w:p w14:paraId="6B564A66" w14:textId="77777777" w:rsidR="00AC71A8" w:rsidRDefault="00AC71A8">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and pending inactive appraisal.</w:t>
      </w:r>
    </w:p>
    <w:p w14:paraId="6E806A6C" w14:textId="77777777" w:rsidR="00AC71A8" w:rsidRDefault="00AC71A8" w:rsidP="0003139D">
      <w:pPr>
        <w:ind w:left="360"/>
      </w:pPr>
    </w:p>
    <w:p w14:paraId="28B991D5" w14:textId="73C109B5" w:rsidR="00AC71A8" w:rsidRDefault="00AC71A8" w:rsidP="00AC71A8">
      <w:r w:rsidRPr="00AC71A8">
        <w:rPr>
          <w:noProof/>
        </w:rPr>
        <w:drawing>
          <wp:inline distT="0" distB="0" distL="0" distR="0" wp14:anchorId="4F9E524C" wp14:editId="5A73F2DB">
            <wp:extent cx="5943600" cy="392430"/>
            <wp:effectExtent l="0" t="0" r="0" b="0"/>
            <wp:docPr id="7027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145" name=""/>
                    <pic:cNvPicPr/>
                  </pic:nvPicPr>
                  <pic:blipFill>
                    <a:blip r:embed="rId26"/>
                    <a:stretch>
                      <a:fillRect/>
                    </a:stretch>
                  </pic:blipFill>
                  <pic:spPr>
                    <a:xfrm>
                      <a:off x="0" y="0"/>
                      <a:ext cx="5943600" cy="392430"/>
                    </a:xfrm>
                    <a:prstGeom prst="rect">
                      <a:avLst/>
                    </a:prstGeom>
                  </pic:spPr>
                </pic:pic>
              </a:graphicData>
            </a:graphic>
          </wp:inline>
        </w:drawing>
      </w:r>
    </w:p>
    <w:p w14:paraId="37BCD90E" w14:textId="77777777" w:rsidR="00AC71A8" w:rsidRDefault="00AC71A8" w:rsidP="00266461"/>
    <w:p w14:paraId="69F38602" w14:textId="4C74C036" w:rsidR="0003139D" w:rsidRDefault="005C61E0" w:rsidP="0003139D">
      <w:pPr>
        <w:pStyle w:val="Heading2"/>
      </w:pPr>
      <w:bookmarkStart w:id="23" w:name="_Toc153779520"/>
      <w:r>
        <w:t>Agland</w:t>
      </w:r>
      <w:bookmarkEnd w:id="23"/>
    </w:p>
    <w:p w14:paraId="3E68DA69" w14:textId="77777777" w:rsidR="0003139D" w:rsidRDefault="0003139D">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and pending inactive appraisal.</w:t>
      </w:r>
    </w:p>
    <w:p w14:paraId="7A7DF320" w14:textId="77777777" w:rsidR="0003139D" w:rsidRDefault="0003139D" w:rsidP="00266461"/>
    <w:p w14:paraId="077B29F2" w14:textId="33AAEABD" w:rsidR="0003139D" w:rsidRDefault="0003139D" w:rsidP="00266461">
      <w:r w:rsidRPr="0003139D">
        <w:rPr>
          <w:noProof/>
        </w:rPr>
        <w:drawing>
          <wp:inline distT="0" distB="0" distL="0" distR="0" wp14:anchorId="3EFC2E33" wp14:editId="786B47AA">
            <wp:extent cx="5943600" cy="483235"/>
            <wp:effectExtent l="0" t="0" r="0" b="0"/>
            <wp:docPr id="71038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81537" name=""/>
                    <pic:cNvPicPr/>
                  </pic:nvPicPr>
                  <pic:blipFill>
                    <a:blip r:embed="rId27"/>
                    <a:stretch>
                      <a:fillRect/>
                    </a:stretch>
                  </pic:blipFill>
                  <pic:spPr>
                    <a:xfrm>
                      <a:off x="0" y="0"/>
                      <a:ext cx="5943600" cy="483235"/>
                    </a:xfrm>
                    <a:prstGeom prst="rect">
                      <a:avLst/>
                    </a:prstGeom>
                  </pic:spPr>
                </pic:pic>
              </a:graphicData>
            </a:graphic>
          </wp:inline>
        </w:drawing>
      </w:r>
    </w:p>
    <w:p w14:paraId="038783E6" w14:textId="77777777" w:rsidR="00FD1A5C" w:rsidRDefault="00FD1A5C" w:rsidP="00266461"/>
    <w:p w14:paraId="1865D667" w14:textId="60766289" w:rsidR="00FD1A5C" w:rsidRDefault="00FD1A5C" w:rsidP="00FD1A5C">
      <w:pPr>
        <w:pStyle w:val="Heading2"/>
      </w:pPr>
      <w:bookmarkStart w:id="24" w:name="_Toc153779521"/>
      <w:r>
        <w:t>Entrance</w:t>
      </w:r>
      <w:bookmarkEnd w:id="24"/>
    </w:p>
    <w:p w14:paraId="15DEF68D" w14:textId="77777777" w:rsidR="00FD1A5C" w:rsidRDefault="00FD1A5C">
      <w:pPr>
        <w:pStyle w:val="ListParagraph"/>
        <w:numPr>
          <w:ilvl w:val="0"/>
          <w:numId w:val="2"/>
        </w:numPr>
      </w:pPr>
      <w:r>
        <w:t>Dec 11</w:t>
      </w:r>
      <w:r w:rsidRPr="0086292B">
        <w:rPr>
          <w:vertAlign w:val="superscript"/>
        </w:rPr>
        <w:t>th</w:t>
      </w:r>
      <w:r>
        <w:t xml:space="preserve"> There is an account message on the file. This will include deleted records, appraisal inactive, account/appraisal inactive, and pending inactive appraisal.</w:t>
      </w:r>
    </w:p>
    <w:p w14:paraId="25A53D7D" w14:textId="77777777" w:rsidR="00FD1A5C" w:rsidRDefault="00FD1A5C" w:rsidP="00FD1A5C"/>
    <w:p w14:paraId="0B5BCB50" w14:textId="090B2E96" w:rsidR="00FD1A5C" w:rsidRDefault="00FD1A5C" w:rsidP="00266461">
      <w:r w:rsidRPr="00FD1A5C">
        <w:rPr>
          <w:noProof/>
        </w:rPr>
        <w:drawing>
          <wp:inline distT="0" distB="0" distL="0" distR="0" wp14:anchorId="0D06D5E3" wp14:editId="3B9DFF30">
            <wp:extent cx="5943600" cy="357505"/>
            <wp:effectExtent l="0" t="0" r="0" b="0"/>
            <wp:docPr id="68387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71620" name=""/>
                    <pic:cNvPicPr/>
                  </pic:nvPicPr>
                  <pic:blipFill>
                    <a:blip r:embed="rId28"/>
                    <a:stretch>
                      <a:fillRect/>
                    </a:stretch>
                  </pic:blipFill>
                  <pic:spPr>
                    <a:xfrm>
                      <a:off x="0" y="0"/>
                      <a:ext cx="5943600" cy="357505"/>
                    </a:xfrm>
                    <a:prstGeom prst="rect">
                      <a:avLst/>
                    </a:prstGeom>
                  </pic:spPr>
                </pic:pic>
              </a:graphicData>
            </a:graphic>
          </wp:inline>
        </w:drawing>
      </w:r>
    </w:p>
    <w:p w14:paraId="7C52056C" w14:textId="77777777" w:rsidR="00384802" w:rsidRDefault="00384802" w:rsidP="00266461"/>
    <w:p w14:paraId="19897CC2" w14:textId="285125B8" w:rsidR="00065315" w:rsidRDefault="00065315" w:rsidP="00065315">
      <w:pPr>
        <w:pStyle w:val="Heading2"/>
      </w:pPr>
      <w:bookmarkStart w:id="25" w:name="_Toc153779522"/>
      <w:r>
        <w:t>Sketch Vectors</w:t>
      </w:r>
      <w:bookmarkEnd w:id="25"/>
    </w:p>
    <w:p w14:paraId="4A83DA1F" w14:textId="4C20DB23" w:rsidR="00065315" w:rsidRDefault="00065315">
      <w:pPr>
        <w:pStyle w:val="ListParagraph"/>
        <w:numPr>
          <w:ilvl w:val="0"/>
          <w:numId w:val="2"/>
        </w:numPr>
      </w:pPr>
      <w:r>
        <w:t>Dec 11</w:t>
      </w:r>
      <w:r w:rsidRPr="0086292B">
        <w:rPr>
          <w:vertAlign w:val="superscript"/>
        </w:rPr>
        <w:t>th</w:t>
      </w:r>
      <w:r>
        <w:t xml:space="preserve"> There is an account message on the file. This will include deleted records, appraisal inactive, and pending inactive appraisal.</w:t>
      </w:r>
    </w:p>
    <w:p w14:paraId="4AB34070" w14:textId="4EDB031F" w:rsidR="00B91F87" w:rsidRDefault="00ED78E0" w:rsidP="00266461">
      <w:r w:rsidRPr="00ED78E0">
        <w:rPr>
          <w:noProof/>
        </w:rPr>
        <w:drawing>
          <wp:inline distT="0" distB="0" distL="0" distR="0" wp14:anchorId="43139846" wp14:editId="452EB5B3">
            <wp:extent cx="5943600" cy="287020"/>
            <wp:effectExtent l="0" t="0" r="0" b="0"/>
            <wp:docPr id="210712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20526" name=""/>
                    <pic:cNvPicPr/>
                  </pic:nvPicPr>
                  <pic:blipFill>
                    <a:blip r:embed="rId29"/>
                    <a:stretch>
                      <a:fillRect/>
                    </a:stretch>
                  </pic:blipFill>
                  <pic:spPr>
                    <a:xfrm>
                      <a:off x="0" y="0"/>
                      <a:ext cx="5943600" cy="287020"/>
                    </a:xfrm>
                    <a:prstGeom prst="rect">
                      <a:avLst/>
                    </a:prstGeom>
                  </pic:spPr>
                </pic:pic>
              </a:graphicData>
            </a:graphic>
          </wp:inline>
        </w:drawing>
      </w:r>
    </w:p>
    <w:p w14:paraId="35D3FF28" w14:textId="77777777" w:rsidR="00ED78E0" w:rsidRDefault="00ED78E0" w:rsidP="00266461"/>
    <w:p w14:paraId="18BC8A53" w14:textId="123D80A2" w:rsidR="000F556E" w:rsidRDefault="000F556E" w:rsidP="000F556E">
      <w:pPr>
        <w:pStyle w:val="Heading2"/>
      </w:pPr>
      <w:bookmarkStart w:id="26" w:name="_Toc153779523"/>
      <w:r>
        <w:t>Sales</w:t>
      </w:r>
      <w:bookmarkEnd w:id="26"/>
    </w:p>
    <w:p w14:paraId="53C0FE41" w14:textId="5F3ABA5F" w:rsidR="000F556E" w:rsidRDefault="000F556E" w:rsidP="000F556E">
      <w:pPr>
        <w:pStyle w:val="ListParagraph"/>
        <w:numPr>
          <w:ilvl w:val="0"/>
          <w:numId w:val="2"/>
        </w:numPr>
      </w:pPr>
      <w:r>
        <w:t>Dec 18</w:t>
      </w:r>
      <w:r w:rsidRPr="000F556E">
        <w:rPr>
          <w:vertAlign w:val="superscript"/>
        </w:rPr>
        <w:t>th</w:t>
      </w:r>
      <w:r>
        <w:t xml:space="preserve"> If using the menu option Edit – Add Account if the sale removed the cap (Included Parcels tab) and any of the account(s) are real property and do not have the cap remove flag selected you will get a message to review the accounts.</w:t>
      </w:r>
    </w:p>
    <w:p w14:paraId="10231647" w14:textId="2D1A545F" w:rsidR="000F556E" w:rsidRPr="000F556E" w:rsidRDefault="000F556E" w:rsidP="000F556E">
      <w:r w:rsidRPr="00DA06C7">
        <w:rPr>
          <w:noProof/>
        </w:rPr>
        <w:drawing>
          <wp:inline distT="0" distB="0" distL="0" distR="0" wp14:anchorId="66238B4A" wp14:editId="3BA6CEF4">
            <wp:extent cx="1918255" cy="651510"/>
            <wp:effectExtent l="0" t="0" r="0" b="0"/>
            <wp:docPr id="1156636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36331" name="Picture 1" descr="A screenshot of a computer&#10;&#10;Description automatically generated"/>
                    <pic:cNvPicPr/>
                  </pic:nvPicPr>
                  <pic:blipFill>
                    <a:blip r:embed="rId30"/>
                    <a:stretch>
                      <a:fillRect/>
                    </a:stretch>
                  </pic:blipFill>
                  <pic:spPr>
                    <a:xfrm>
                      <a:off x="0" y="0"/>
                      <a:ext cx="1922881" cy="653081"/>
                    </a:xfrm>
                    <a:prstGeom prst="rect">
                      <a:avLst/>
                    </a:prstGeom>
                  </pic:spPr>
                </pic:pic>
              </a:graphicData>
            </a:graphic>
          </wp:inline>
        </w:drawing>
      </w:r>
    </w:p>
    <w:p w14:paraId="4BEDF794" w14:textId="77777777" w:rsidR="000F556E" w:rsidRDefault="000F556E" w:rsidP="00266461"/>
    <w:p w14:paraId="0A23A5D5" w14:textId="63FEECCC" w:rsidR="00204FEA" w:rsidRPr="00204FEA" w:rsidRDefault="0036587F" w:rsidP="00BA3AD1">
      <w:pPr>
        <w:pStyle w:val="Heading2"/>
      </w:pPr>
      <w:bookmarkStart w:id="27" w:name="_Toc153779524"/>
      <w:r>
        <w:lastRenderedPageBreak/>
        <w:t>Reports</w:t>
      </w:r>
      <w:bookmarkEnd w:id="14"/>
      <w:bookmarkEnd w:id="15"/>
      <w:bookmarkEnd w:id="27"/>
    </w:p>
    <w:p w14:paraId="05A18426" w14:textId="3F6049C0" w:rsidR="002D7E19" w:rsidRDefault="002D7E19" w:rsidP="00D4422F">
      <w:pPr>
        <w:pStyle w:val="Heading3"/>
      </w:pPr>
      <w:bookmarkStart w:id="28" w:name="_Toc153779525"/>
      <w:r>
        <w:t>926 and 926P</w:t>
      </w:r>
      <w:bookmarkEnd w:id="28"/>
    </w:p>
    <w:p w14:paraId="740A612A" w14:textId="624CC853" w:rsidR="002D7E19" w:rsidRDefault="002D7E19" w:rsidP="002D7E19">
      <w:pPr>
        <w:pStyle w:val="ListParagraph"/>
        <w:numPr>
          <w:ilvl w:val="0"/>
          <w:numId w:val="2"/>
        </w:numPr>
      </w:pPr>
      <w:r>
        <w:t>Dec 18</w:t>
      </w:r>
      <w:r w:rsidRPr="002D7E19">
        <w:rPr>
          <w:vertAlign w:val="superscript"/>
        </w:rPr>
        <w:t>th</w:t>
      </w:r>
      <w:r>
        <w:t xml:space="preserve"> Wording on second page about where to get 974 has changed.</w:t>
      </w:r>
    </w:p>
    <w:p w14:paraId="2B6CE4F0" w14:textId="77777777" w:rsidR="002D7E19" w:rsidRPr="002D7E19" w:rsidRDefault="002D7E19" w:rsidP="002D7E19"/>
    <w:p w14:paraId="6531D0DA" w14:textId="6EE3DFC3" w:rsidR="002D7E19" w:rsidRDefault="002D7E19" w:rsidP="00D4422F">
      <w:pPr>
        <w:pStyle w:val="Heading3"/>
      </w:pPr>
      <w:bookmarkStart w:id="29" w:name="_Toc153779526"/>
      <w:r>
        <w:t>924</w:t>
      </w:r>
      <w:bookmarkEnd w:id="29"/>
    </w:p>
    <w:p w14:paraId="67EA4BE3" w14:textId="691471EF" w:rsidR="002D7E19" w:rsidRDefault="002D7E19" w:rsidP="002D7E19">
      <w:pPr>
        <w:pStyle w:val="ListParagraph"/>
        <w:numPr>
          <w:ilvl w:val="0"/>
          <w:numId w:val="2"/>
        </w:numPr>
      </w:pPr>
      <w:r>
        <w:t>Dec 18</w:t>
      </w:r>
      <w:r w:rsidRPr="002D7E19">
        <w:rPr>
          <w:vertAlign w:val="superscript"/>
        </w:rPr>
        <w:t>th</w:t>
      </w:r>
      <w:r>
        <w:t xml:space="preserve"> Slight change for tractors in part 1.</w:t>
      </w:r>
    </w:p>
    <w:p w14:paraId="758241A7" w14:textId="77777777" w:rsidR="002D7E19" w:rsidRDefault="002D7E19" w:rsidP="002D7E19">
      <w:pPr>
        <w:pStyle w:val="ListParagraph"/>
      </w:pPr>
    </w:p>
    <w:p w14:paraId="089F27D4" w14:textId="53545446" w:rsidR="002F6FE2" w:rsidRDefault="002F6FE2" w:rsidP="00D4422F">
      <w:pPr>
        <w:pStyle w:val="Heading3"/>
      </w:pPr>
      <w:bookmarkStart w:id="30" w:name="_Toc153779527"/>
      <w:r>
        <w:t>District Summary</w:t>
      </w:r>
      <w:bookmarkEnd w:id="30"/>
    </w:p>
    <w:p w14:paraId="10091F33" w14:textId="1D27D192" w:rsidR="002F6FE2" w:rsidRDefault="002F6FE2">
      <w:pPr>
        <w:pStyle w:val="ListParagraph"/>
        <w:numPr>
          <w:ilvl w:val="0"/>
          <w:numId w:val="2"/>
        </w:numPr>
      </w:pPr>
      <w:r>
        <w:t>Dec 4</w:t>
      </w:r>
      <w:r w:rsidRPr="002F6FE2">
        <w:rPr>
          <w:vertAlign w:val="superscript"/>
        </w:rPr>
        <w:t>th</w:t>
      </w:r>
      <w:r>
        <w:t xml:space="preserve"> The district summary report will have the totals and the previous year for the valuation and net tax revenue.   This is printed from the district file. (File – Print – District Summary)</w:t>
      </w:r>
    </w:p>
    <w:p w14:paraId="48FE8E91" w14:textId="306B90DC" w:rsidR="002F6FE2" w:rsidRDefault="002F6FE2" w:rsidP="002F6FE2">
      <w:r>
        <w:rPr>
          <w:noProof/>
        </w:rPr>
        <w:drawing>
          <wp:inline distT="0" distB="0" distL="0" distR="0" wp14:anchorId="07C9ACAE" wp14:editId="5B3CC4D0">
            <wp:extent cx="3238500" cy="3857625"/>
            <wp:effectExtent l="0" t="0" r="0" b="0"/>
            <wp:docPr id="52247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238500" cy="3857625"/>
                    </a:xfrm>
                    <a:prstGeom prst="rect">
                      <a:avLst/>
                    </a:prstGeom>
                    <a:noFill/>
                    <a:ln>
                      <a:noFill/>
                    </a:ln>
                  </pic:spPr>
                </pic:pic>
              </a:graphicData>
            </a:graphic>
          </wp:inline>
        </w:drawing>
      </w:r>
    </w:p>
    <w:p w14:paraId="7DEFEB84" w14:textId="77777777" w:rsidR="002F6FE2" w:rsidRPr="002F6FE2" w:rsidRDefault="002F6FE2" w:rsidP="002F6FE2"/>
    <w:p w14:paraId="1890EDE8" w14:textId="5C1018BE" w:rsidR="00236AF0" w:rsidRDefault="002F6FE2" w:rsidP="00D4422F">
      <w:pPr>
        <w:pStyle w:val="Heading3"/>
      </w:pPr>
      <w:bookmarkStart w:id="31" w:name="_Toc153779528"/>
      <w:r>
        <w:t>Assessment Roll</w:t>
      </w:r>
      <w:bookmarkEnd w:id="31"/>
    </w:p>
    <w:p w14:paraId="4097692C" w14:textId="1DB6B935" w:rsidR="002F6FE2" w:rsidRDefault="002F6FE2">
      <w:pPr>
        <w:pStyle w:val="ListParagraph"/>
        <w:numPr>
          <w:ilvl w:val="0"/>
          <w:numId w:val="1"/>
        </w:numPr>
      </w:pPr>
      <w:r>
        <w:t>Dec 4</w:t>
      </w:r>
      <w:r w:rsidRPr="002F6FE2">
        <w:rPr>
          <w:vertAlign w:val="superscript"/>
        </w:rPr>
        <w:t>th</w:t>
      </w:r>
      <w:r>
        <w:t xml:space="preserve"> The report will have the year in the title. This is printed from the assessment file. (File – Print – Assessment Reports – Assessment Roll)</w:t>
      </w:r>
    </w:p>
    <w:p w14:paraId="01E42B3A" w14:textId="784CBF59" w:rsidR="002F6FE2" w:rsidRDefault="002F6FE2" w:rsidP="002F6FE2">
      <w:r w:rsidRPr="002F6FE2">
        <w:rPr>
          <w:noProof/>
        </w:rPr>
        <w:drawing>
          <wp:inline distT="0" distB="0" distL="0" distR="0" wp14:anchorId="3355A228" wp14:editId="43E27B5D">
            <wp:extent cx="5943600" cy="828040"/>
            <wp:effectExtent l="0" t="0" r="0" b="0"/>
            <wp:docPr id="5380445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44501" name="Picture 1" descr="A close-up of a sign&#10;&#10;Description automatically generated"/>
                    <pic:cNvPicPr/>
                  </pic:nvPicPr>
                  <pic:blipFill>
                    <a:blip r:embed="rId33"/>
                    <a:stretch>
                      <a:fillRect/>
                    </a:stretch>
                  </pic:blipFill>
                  <pic:spPr>
                    <a:xfrm>
                      <a:off x="0" y="0"/>
                      <a:ext cx="5943600" cy="828040"/>
                    </a:xfrm>
                    <a:prstGeom prst="rect">
                      <a:avLst/>
                    </a:prstGeom>
                  </pic:spPr>
                </pic:pic>
              </a:graphicData>
            </a:graphic>
          </wp:inline>
        </w:drawing>
      </w:r>
    </w:p>
    <w:p w14:paraId="4E2EE874" w14:textId="62A3752D" w:rsidR="00677E39" w:rsidRDefault="00677E39" w:rsidP="00677E39"/>
    <w:p w14:paraId="06638C42" w14:textId="5054B347" w:rsidR="002F6FE2" w:rsidRDefault="002F6FE2" w:rsidP="002F6FE2">
      <w:pPr>
        <w:pStyle w:val="Heading3"/>
      </w:pPr>
      <w:bookmarkStart w:id="32" w:name="_Toc153779529"/>
      <w:r>
        <w:t>Ownership List</w:t>
      </w:r>
      <w:bookmarkEnd w:id="32"/>
    </w:p>
    <w:p w14:paraId="4C59EA9B" w14:textId="74DAE738" w:rsidR="002F6FE2" w:rsidRDefault="002F6FE2">
      <w:pPr>
        <w:pStyle w:val="ListParagraph"/>
        <w:numPr>
          <w:ilvl w:val="0"/>
          <w:numId w:val="1"/>
        </w:numPr>
      </w:pPr>
      <w:r>
        <w:t>Dec 4</w:t>
      </w:r>
      <w:r w:rsidRPr="002F6FE2">
        <w:rPr>
          <w:vertAlign w:val="superscript"/>
        </w:rPr>
        <w:t>th</w:t>
      </w:r>
      <w:r>
        <w:t xml:space="preserve"> The report title has been updated to reflect the report that is being printed. This is printed from the assessment file. (File – Print – Assessment Reports – Ownership List)</w:t>
      </w:r>
    </w:p>
    <w:p w14:paraId="3D8C7BBC" w14:textId="79C8C5A2" w:rsidR="002F6FE2" w:rsidRDefault="002F6FE2" w:rsidP="002F6FE2">
      <w:r w:rsidRPr="002F6FE2">
        <w:rPr>
          <w:noProof/>
        </w:rPr>
        <w:lastRenderedPageBreak/>
        <w:drawing>
          <wp:inline distT="0" distB="0" distL="0" distR="0" wp14:anchorId="2652CB2B" wp14:editId="782B054B">
            <wp:extent cx="5943600" cy="663575"/>
            <wp:effectExtent l="0" t="0" r="0" b="0"/>
            <wp:docPr id="107989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97437" name=""/>
                    <pic:cNvPicPr/>
                  </pic:nvPicPr>
                  <pic:blipFill>
                    <a:blip r:embed="rId34"/>
                    <a:stretch>
                      <a:fillRect/>
                    </a:stretch>
                  </pic:blipFill>
                  <pic:spPr>
                    <a:xfrm>
                      <a:off x="0" y="0"/>
                      <a:ext cx="5943600" cy="663575"/>
                    </a:xfrm>
                    <a:prstGeom prst="rect">
                      <a:avLst/>
                    </a:prstGeom>
                  </pic:spPr>
                </pic:pic>
              </a:graphicData>
            </a:graphic>
          </wp:inline>
        </w:drawing>
      </w:r>
    </w:p>
    <w:p w14:paraId="4451BC86" w14:textId="77777777" w:rsidR="00677E39" w:rsidRPr="00677E39" w:rsidRDefault="00677E39" w:rsidP="00677E39"/>
    <w:sectPr w:rsidR="00677E39" w:rsidRPr="00677E39">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4CEBE" w14:textId="77777777" w:rsidR="00213F66" w:rsidRDefault="00213F66" w:rsidP="008E1456">
      <w:r>
        <w:separator/>
      </w:r>
    </w:p>
  </w:endnote>
  <w:endnote w:type="continuationSeparator" w:id="0">
    <w:p w14:paraId="2BCB4306" w14:textId="77777777" w:rsidR="00213F66" w:rsidRDefault="00213F66"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207A2" w14:textId="77777777" w:rsidR="00213F66" w:rsidRDefault="00213F66" w:rsidP="008E1456">
      <w:r>
        <w:separator/>
      </w:r>
    </w:p>
  </w:footnote>
  <w:footnote w:type="continuationSeparator" w:id="0">
    <w:p w14:paraId="4C2B6DB8" w14:textId="77777777" w:rsidR="00213F66" w:rsidRDefault="00213F66"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D61BA"/>
    <w:multiLevelType w:val="hybridMultilevel"/>
    <w:tmpl w:val="8CE6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2"/>
  </w:num>
  <w:num w:numId="2" w16cid:durableId="1855217971">
    <w:abstractNumId w:val="1"/>
  </w:num>
  <w:num w:numId="3" w16cid:durableId="1958098354">
    <w:abstractNumId w:val="0"/>
  </w:num>
  <w:num w:numId="4" w16cid:durableId="109185847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2743"/>
    <w:rsid w:val="000141D5"/>
    <w:rsid w:val="00016CF1"/>
    <w:rsid w:val="0002016D"/>
    <w:rsid w:val="00021858"/>
    <w:rsid w:val="0003139D"/>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5B37"/>
    <w:rsid w:val="000A720C"/>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5078"/>
    <w:rsid w:val="0018714B"/>
    <w:rsid w:val="00191F0F"/>
    <w:rsid w:val="001924C7"/>
    <w:rsid w:val="00193226"/>
    <w:rsid w:val="0019441F"/>
    <w:rsid w:val="001971DE"/>
    <w:rsid w:val="0019773F"/>
    <w:rsid w:val="00197AC0"/>
    <w:rsid w:val="001A1FAD"/>
    <w:rsid w:val="001A58CA"/>
    <w:rsid w:val="001A7481"/>
    <w:rsid w:val="001A79DB"/>
    <w:rsid w:val="001B2A2F"/>
    <w:rsid w:val="001B7CA2"/>
    <w:rsid w:val="001C06D6"/>
    <w:rsid w:val="001C47F2"/>
    <w:rsid w:val="001C7812"/>
    <w:rsid w:val="001D0A15"/>
    <w:rsid w:val="001D13D1"/>
    <w:rsid w:val="001D4BF0"/>
    <w:rsid w:val="001D5365"/>
    <w:rsid w:val="001D5FBE"/>
    <w:rsid w:val="001D6EE1"/>
    <w:rsid w:val="001D7551"/>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3F66"/>
    <w:rsid w:val="00214BD2"/>
    <w:rsid w:val="002203C1"/>
    <w:rsid w:val="002250E9"/>
    <w:rsid w:val="00225B49"/>
    <w:rsid w:val="0022653A"/>
    <w:rsid w:val="00226FE9"/>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822AA"/>
    <w:rsid w:val="0028321B"/>
    <w:rsid w:val="00283FA5"/>
    <w:rsid w:val="0028566B"/>
    <w:rsid w:val="00285E8A"/>
    <w:rsid w:val="002873FE"/>
    <w:rsid w:val="00293040"/>
    <w:rsid w:val="002948BB"/>
    <w:rsid w:val="002963AB"/>
    <w:rsid w:val="002A09D9"/>
    <w:rsid w:val="002A1185"/>
    <w:rsid w:val="002A14C5"/>
    <w:rsid w:val="002A24DA"/>
    <w:rsid w:val="002A4107"/>
    <w:rsid w:val="002A7E50"/>
    <w:rsid w:val="002B06BA"/>
    <w:rsid w:val="002B09B6"/>
    <w:rsid w:val="002B0A46"/>
    <w:rsid w:val="002B0E9D"/>
    <w:rsid w:val="002B2340"/>
    <w:rsid w:val="002B33A6"/>
    <w:rsid w:val="002B3BA7"/>
    <w:rsid w:val="002B50C3"/>
    <w:rsid w:val="002B66B1"/>
    <w:rsid w:val="002B6F4C"/>
    <w:rsid w:val="002C2985"/>
    <w:rsid w:val="002C6340"/>
    <w:rsid w:val="002D1FB0"/>
    <w:rsid w:val="002D296E"/>
    <w:rsid w:val="002D3476"/>
    <w:rsid w:val="002D3FDC"/>
    <w:rsid w:val="002D6F9A"/>
    <w:rsid w:val="002D7874"/>
    <w:rsid w:val="002D7E19"/>
    <w:rsid w:val="002E139B"/>
    <w:rsid w:val="002E2305"/>
    <w:rsid w:val="002E2D6D"/>
    <w:rsid w:val="002E3D6F"/>
    <w:rsid w:val="002E546D"/>
    <w:rsid w:val="002F13E5"/>
    <w:rsid w:val="002F18D2"/>
    <w:rsid w:val="002F2582"/>
    <w:rsid w:val="002F2E24"/>
    <w:rsid w:val="002F6FE2"/>
    <w:rsid w:val="003036BB"/>
    <w:rsid w:val="00303F12"/>
    <w:rsid w:val="00304F3F"/>
    <w:rsid w:val="00313E5B"/>
    <w:rsid w:val="00317BB4"/>
    <w:rsid w:val="0032054F"/>
    <w:rsid w:val="00320AF0"/>
    <w:rsid w:val="003215D6"/>
    <w:rsid w:val="00323491"/>
    <w:rsid w:val="00323A5F"/>
    <w:rsid w:val="00323C2E"/>
    <w:rsid w:val="00331F40"/>
    <w:rsid w:val="00332127"/>
    <w:rsid w:val="00334158"/>
    <w:rsid w:val="00334176"/>
    <w:rsid w:val="0033545D"/>
    <w:rsid w:val="00336CF6"/>
    <w:rsid w:val="00340C85"/>
    <w:rsid w:val="00344104"/>
    <w:rsid w:val="00344ABF"/>
    <w:rsid w:val="00350122"/>
    <w:rsid w:val="003549F6"/>
    <w:rsid w:val="0035528E"/>
    <w:rsid w:val="00361321"/>
    <w:rsid w:val="00362027"/>
    <w:rsid w:val="0036587F"/>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197E"/>
    <w:rsid w:val="003D3333"/>
    <w:rsid w:val="003D3ED0"/>
    <w:rsid w:val="003D3FD0"/>
    <w:rsid w:val="003D55A9"/>
    <w:rsid w:val="003D5880"/>
    <w:rsid w:val="003E5910"/>
    <w:rsid w:val="003F4D8E"/>
    <w:rsid w:val="003F63D8"/>
    <w:rsid w:val="003F6F07"/>
    <w:rsid w:val="003F7142"/>
    <w:rsid w:val="003F7C83"/>
    <w:rsid w:val="00403CA4"/>
    <w:rsid w:val="0040490D"/>
    <w:rsid w:val="004072FE"/>
    <w:rsid w:val="0041288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5799E"/>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1278E"/>
    <w:rsid w:val="00515DAE"/>
    <w:rsid w:val="0052011B"/>
    <w:rsid w:val="00521CAE"/>
    <w:rsid w:val="00522314"/>
    <w:rsid w:val="005226B5"/>
    <w:rsid w:val="00533350"/>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6BDF"/>
    <w:rsid w:val="00590E0C"/>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5361"/>
    <w:rsid w:val="005D5BE6"/>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4BD4"/>
    <w:rsid w:val="00635D67"/>
    <w:rsid w:val="00635E87"/>
    <w:rsid w:val="0064070F"/>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6F4C88"/>
    <w:rsid w:val="007002B0"/>
    <w:rsid w:val="00701BF6"/>
    <w:rsid w:val="0070249E"/>
    <w:rsid w:val="00706250"/>
    <w:rsid w:val="00706335"/>
    <w:rsid w:val="00706D78"/>
    <w:rsid w:val="00710597"/>
    <w:rsid w:val="0071123D"/>
    <w:rsid w:val="00712D3C"/>
    <w:rsid w:val="00714603"/>
    <w:rsid w:val="00714FB5"/>
    <w:rsid w:val="00724D4A"/>
    <w:rsid w:val="00725D92"/>
    <w:rsid w:val="00736CF9"/>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0BB2"/>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1B77"/>
    <w:rsid w:val="007D375B"/>
    <w:rsid w:val="007D5358"/>
    <w:rsid w:val="007D630B"/>
    <w:rsid w:val="007E0D8D"/>
    <w:rsid w:val="007E1DD3"/>
    <w:rsid w:val="007F32E5"/>
    <w:rsid w:val="007F7F6B"/>
    <w:rsid w:val="00800BB6"/>
    <w:rsid w:val="00802078"/>
    <w:rsid w:val="00802D7A"/>
    <w:rsid w:val="008055FD"/>
    <w:rsid w:val="008100A2"/>
    <w:rsid w:val="0081053E"/>
    <w:rsid w:val="00810E08"/>
    <w:rsid w:val="00810E94"/>
    <w:rsid w:val="00811392"/>
    <w:rsid w:val="00811554"/>
    <w:rsid w:val="008145DA"/>
    <w:rsid w:val="00815E32"/>
    <w:rsid w:val="00823DBE"/>
    <w:rsid w:val="00823DE4"/>
    <w:rsid w:val="00824E84"/>
    <w:rsid w:val="008264D1"/>
    <w:rsid w:val="00832573"/>
    <w:rsid w:val="008369EC"/>
    <w:rsid w:val="008404D2"/>
    <w:rsid w:val="00845A89"/>
    <w:rsid w:val="00846E15"/>
    <w:rsid w:val="008516F3"/>
    <w:rsid w:val="00852DE0"/>
    <w:rsid w:val="00855273"/>
    <w:rsid w:val="0086292B"/>
    <w:rsid w:val="00863276"/>
    <w:rsid w:val="00865430"/>
    <w:rsid w:val="008654E4"/>
    <w:rsid w:val="00865E6C"/>
    <w:rsid w:val="00866615"/>
    <w:rsid w:val="00866E20"/>
    <w:rsid w:val="0087244C"/>
    <w:rsid w:val="00876FE9"/>
    <w:rsid w:val="00881025"/>
    <w:rsid w:val="008838C2"/>
    <w:rsid w:val="00886C21"/>
    <w:rsid w:val="00886D01"/>
    <w:rsid w:val="008A03B1"/>
    <w:rsid w:val="008A0600"/>
    <w:rsid w:val="008A0B18"/>
    <w:rsid w:val="008A2C35"/>
    <w:rsid w:val="008A49DE"/>
    <w:rsid w:val="008A5307"/>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566E4"/>
    <w:rsid w:val="00961178"/>
    <w:rsid w:val="00967B43"/>
    <w:rsid w:val="00970ADA"/>
    <w:rsid w:val="00970C55"/>
    <w:rsid w:val="009710E2"/>
    <w:rsid w:val="009732DD"/>
    <w:rsid w:val="009807E4"/>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197E"/>
    <w:rsid w:val="00AA4568"/>
    <w:rsid w:val="00AB0123"/>
    <w:rsid w:val="00AB3127"/>
    <w:rsid w:val="00AB5CBF"/>
    <w:rsid w:val="00AB6592"/>
    <w:rsid w:val="00AC2C28"/>
    <w:rsid w:val="00AC4582"/>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2BC2"/>
    <w:rsid w:val="00B82C94"/>
    <w:rsid w:val="00B837A8"/>
    <w:rsid w:val="00B83921"/>
    <w:rsid w:val="00B83F41"/>
    <w:rsid w:val="00B84F0B"/>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42E85"/>
    <w:rsid w:val="00C5261D"/>
    <w:rsid w:val="00C545B2"/>
    <w:rsid w:val="00C548F8"/>
    <w:rsid w:val="00C555FD"/>
    <w:rsid w:val="00C55C8A"/>
    <w:rsid w:val="00C603D7"/>
    <w:rsid w:val="00C63073"/>
    <w:rsid w:val="00C77550"/>
    <w:rsid w:val="00C77B47"/>
    <w:rsid w:val="00C8531D"/>
    <w:rsid w:val="00C86BA4"/>
    <w:rsid w:val="00C87885"/>
    <w:rsid w:val="00C91A15"/>
    <w:rsid w:val="00C92517"/>
    <w:rsid w:val="00C92543"/>
    <w:rsid w:val="00C97597"/>
    <w:rsid w:val="00CA177A"/>
    <w:rsid w:val="00CA554D"/>
    <w:rsid w:val="00CB2E9A"/>
    <w:rsid w:val="00CB38D6"/>
    <w:rsid w:val="00CB506E"/>
    <w:rsid w:val="00CB535F"/>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353B"/>
    <w:rsid w:val="00D646CC"/>
    <w:rsid w:val="00D647EA"/>
    <w:rsid w:val="00D66A5C"/>
    <w:rsid w:val="00D674E8"/>
    <w:rsid w:val="00D71CF9"/>
    <w:rsid w:val="00D74199"/>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516"/>
    <w:rsid w:val="00FA09C5"/>
    <w:rsid w:val="00FA1DF4"/>
    <w:rsid w:val="00FA20E0"/>
    <w:rsid w:val="00FB4B0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e972c5f8ab524794" Type="http://schemas.microsoft.com/office/2019/09/relationships/intelligence" Target="intelligenc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cid:image001.png@01DA284F.DDFA597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cid:image001.png@01DA22F8.94E3C5C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2023-12-18T15:15:00Z</dcterms:created>
  <dcterms:modified xsi:type="dcterms:W3CDTF">2023-12-18T15:15:00Z</dcterms:modified>
</cp:coreProperties>
</file>