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005"/>
        <w:gridCol w:w="1012"/>
      </w:tblGrid>
      <w:tr w:rsidR="00EE3FDC" w:rsidRPr="002B6A66" w:rsidTr="00EE3FDC">
        <w:tc>
          <w:tcPr>
            <w:tcW w:w="8005" w:type="dxa"/>
            <w:shd w:val="clear" w:color="auto" w:fill="C5E0B3" w:themeFill="accent6" w:themeFillTint="66"/>
          </w:tcPr>
          <w:p w:rsidR="00EE3FDC" w:rsidRPr="002B6A66" w:rsidRDefault="00381F14" w:rsidP="00A74329">
            <w:pPr>
              <w:rPr>
                <w:b/>
              </w:rPr>
            </w:pPr>
            <w:r>
              <w:rPr>
                <w:b/>
                <w:lang w:eastAsia="ko-KR"/>
              </w:rPr>
              <w:t>Wastewater</w:t>
            </w:r>
            <w:r>
              <w:rPr>
                <w:b/>
                <w:lang w:eastAsia="ko-KR"/>
              </w:rPr>
              <w:t xml:space="preserve"> Management Checklist</w:t>
            </w:r>
          </w:p>
        </w:tc>
        <w:tc>
          <w:tcPr>
            <w:tcW w:w="1012" w:type="dxa"/>
            <w:shd w:val="clear" w:color="auto" w:fill="C5E0B3" w:themeFill="accent6" w:themeFillTint="66"/>
          </w:tcPr>
          <w:p w:rsidR="00EE3FDC" w:rsidRPr="002B6A66" w:rsidRDefault="00EE3FDC" w:rsidP="00A74329">
            <w:pPr>
              <w:rPr>
                <w:b/>
              </w:rPr>
            </w:pPr>
            <w:r>
              <w:rPr>
                <w:b/>
              </w:rPr>
              <w:t>Done</w:t>
            </w:r>
          </w:p>
        </w:tc>
      </w:tr>
      <w:tr w:rsidR="00EE3FDC" w:rsidTr="00A74329">
        <w:trPr>
          <w:trHeight w:val="503"/>
        </w:trPr>
        <w:tc>
          <w:tcPr>
            <w:tcW w:w="8005" w:type="dxa"/>
          </w:tcPr>
          <w:p w:rsidR="00EE3FDC" w:rsidRDefault="00EE3FDC" w:rsidP="00A74329">
            <w:r>
              <w:rPr>
                <w:lang w:eastAsia="ko-KR"/>
              </w:rPr>
              <w:t xml:space="preserve">All sources of </w:t>
            </w:r>
            <w:r w:rsidRPr="00751215">
              <w:t xml:space="preserve">industrial wastewater </w:t>
            </w:r>
            <w:r>
              <w:t>have been identified and tested.</w:t>
            </w:r>
          </w:p>
        </w:tc>
        <w:tc>
          <w:tcPr>
            <w:tcW w:w="1012" w:type="dxa"/>
          </w:tcPr>
          <w:p w:rsidR="00EE3FDC" w:rsidRDefault="00EE3FDC" w:rsidP="00A743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EA209C">
              <w:rPr>
                <w:rFonts w:ascii="Calibri" w:hAnsi="Calibri" w:cs="Calibri"/>
                <w:sz w:val="48"/>
                <w:szCs w:val="24"/>
              </w:rPr>
              <w:t>□</w:t>
            </w:r>
          </w:p>
        </w:tc>
      </w:tr>
      <w:tr w:rsidR="00EE3FDC" w:rsidTr="00A74329">
        <w:trPr>
          <w:trHeight w:val="692"/>
        </w:trPr>
        <w:tc>
          <w:tcPr>
            <w:tcW w:w="8005" w:type="dxa"/>
          </w:tcPr>
          <w:p w:rsidR="00EE3FDC" w:rsidRPr="00933D3F" w:rsidRDefault="00EE3FDC" w:rsidP="00A74329">
            <w:pPr>
              <w:rPr>
                <w:color w:val="5A5D47"/>
              </w:rPr>
            </w:pPr>
            <w:r>
              <w:t>A</w:t>
            </w:r>
            <w:r w:rsidRPr="003C1DE3">
              <w:t xml:space="preserve">ll applicable environmental permits </w:t>
            </w:r>
            <w:r>
              <w:t>relating to wastewater discharge have been obtained.</w:t>
            </w:r>
          </w:p>
        </w:tc>
        <w:tc>
          <w:tcPr>
            <w:tcW w:w="1012" w:type="dxa"/>
            <w:hideMark/>
          </w:tcPr>
          <w:p w:rsidR="00EE3FDC" w:rsidRDefault="00EE3FDC" w:rsidP="00A74329">
            <w:pPr>
              <w:autoSpaceDE w:val="0"/>
              <w:autoSpaceDN w:val="0"/>
              <w:adjustRightInd w:val="0"/>
              <w:jc w:val="center"/>
              <w:rPr>
                <w:color w:val="5A5D47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 </w:t>
            </w:r>
            <w:r w:rsidRPr="00EA209C">
              <w:rPr>
                <w:rFonts w:ascii="Calibri" w:hAnsi="Calibri" w:cs="Calibri"/>
                <w:sz w:val="48"/>
                <w:szCs w:val="24"/>
              </w:rPr>
              <w:t>□</w:t>
            </w:r>
          </w:p>
        </w:tc>
      </w:tr>
      <w:tr w:rsidR="00EE3FDC" w:rsidTr="00A74329">
        <w:trPr>
          <w:trHeight w:val="899"/>
        </w:trPr>
        <w:tc>
          <w:tcPr>
            <w:tcW w:w="8005" w:type="dxa"/>
          </w:tcPr>
          <w:p w:rsidR="00EE3FDC" w:rsidRDefault="00EE3FDC" w:rsidP="00A74329">
            <w:r>
              <w:t>Industrial wastewater discharges meet the applicable discharge limits and appropriate testing is conducted in accordance with environmental permit requirements or industry best practices.</w:t>
            </w:r>
          </w:p>
        </w:tc>
        <w:tc>
          <w:tcPr>
            <w:tcW w:w="1012" w:type="dxa"/>
          </w:tcPr>
          <w:p w:rsidR="00EE3FDC" w:rsidRDefault="00EE3FDC" w:rsidP="00A743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 </w:t>
            </w:r>
            <w:r w:rsidRPr="00EA209C">
              <w:rPr>
                <w:rFonts w:ascii="Calibri" w:hAnsi="Calibri" w:cs="Calibri"/>
                <w:sz w:val="48"/>
                <w:szCs w:val="24"/>
              </w:rPr>
              <w:t>□</w:t>
            </w:r>
          </w:p>
        </w:tc>
      </w:tr>
      <w:tr w:rsidR="00EE3FDC" w:rsidTr="00A74329">
        <w:trPr>
          <w:trHeight w:val="692"/>
        </w:trPr>
        <w:tc>
          <w:tcPr>
            <w:tcW w:w="8005" w:type="dxa"/>
          </w:tcPr>
          <w:p w:rsidR="00EE3FDC" w:rsidRDefault="00EE3FDC" w:rsidP="00A74329">
            <w:r>
              <w:t>Hazardous chemicals are not discharged to the domestic wastewater (sewage) system.</w:t>
            </w:r>
          </w:p>
        </w:tc>
        <w:tc>
          <w:tcPr>
            <w:tcW w:w="1012" w:type="dxa"/>
          </w:tcPr>
          <w:p w:rsidR="00EE3FDC" w:rsidRDefault="00EE3FDC" w:rsidP="00A743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 </w:t>
            </w:r>
            <w:r w:rsidRPr="00EA209C">
              <w:rPr>
                <w:rFonts w:ascii="Calibri" w:hAnsi="Calibri" w:cs="Calibri"/>
                <w:sz w:val="48"/>
                <w:szCs w:val="24"/>
              </w:rPr>
              <w:t>□</w:t>
            </w:r>
          </w:p>
        </w:tc>
      </w:tr>
      <w:tr w:rsidR="00EE3FDC" w:rsidTr="00A74329">
        <w:trPr>
          <w:trHeight w:val="692"/>
        </w:trPr>
        <w:tc>
          <w:tcPr>
            <w:tcW w:w="8005" w:type="dxa"/>
          </w:tcPr>
          <w:p w:rsidR="00EE3FDC" w:rsidRDefault="00EE3FDC" w:rsidP="00A74329">
            <w:r w:rsidRPr="002846B7">
              <w:t xml:space="preserve">Procedures and controls </w:t>
            </w:r>
            <w:r>
              <w:t>are in place</w:t>
            </w:r>
            <w:r w:rsidRPr="002846B7">
              <w:t xml:space="preserve"> to pre</w:t>
            </w:r>
            <w:r>
              <w:t>vent the contamination of storm</w:t>
            </w:r>
            <w:r w:rsidRPr="002846B7">
              <w:t>water systems</w:t>
            </w:r>
            <w:r>
              <w:t xml:space="preserve"> including:</w:t>
            </w:r>
          </w:p>
          <w:p w:rsidR="00EE3FDC" w:rsidRDefault="00EE3FDC" w:rsidP="00EE3FDC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>Stormwater drains are separated/protected from areas of chemical storage or use.</w:t>
            </w:r>
          </w:p>
          <w:p w:rsidR="00EE3FDC" w:rsidRDefault="00EE3FDC" w:rsidP="00EE3FDC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>Sufficient barriers (e.g. sloped flooring systems, berms) in place to prevent industrial wastewater from entering the stormwater or surrounding environment.</w:t>
            </w:r>
          </w:p>
          <w:p w:rsidR="00EE3FDC" w:rsidRDefault="00EE3FDC" w:rsidP="00EE3FDC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>All machinery and/or parts stored outdoors are protected from rainwater intrusion.</w:t>
            </w:r>
          </w:p>
          <w:p w:rsidR="00EE3FDC" w:rsidRDefault="00EE3FDC" w:rsidP="00EE3FDC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>All wastewater drains and channels are in good condition and free of debris.</w:t>
            </w:r>
          </w:p>
          <w:p w:rsidR="00EE3FDC" w:rsidRDefault="00EE3FDC" w:rsidP="00EE3FDC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>Machinery and vehicles are free of chemical, oil, or fuel leakage.</w:t>
            </w:r>
          </w:p>
          <w:p w:rsidR="00EE3FDC" w:rsidRDefault="00EE3FDC" w:rsidP="00EE3FDC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 xml:space="preserve">Appropriate spills response equipment </w:t>
            </w:r>
            <w:proofErr w:type="gramStart"/>
            <w:r>
              <w:t>is located in</w:t>
            </w:r>
            <w:proofErr w:type="gramEnd"/>
            <w:r>
              <w:t xml:space="preserve"> all chemical storage and use areas. This includes auxiliary chemicals such as fuel storage tanks and/or other non-production chemicals.</w:t>
            </w:r>
          </w:p>
          <w:p w:rsidR="00EE3FDC" w:rsidRDefault="00EE3FDC" w:rsidP="00A74329"/>
        </w:tc>
        <w:tc>
          <w:tcPr>
            <w:tcW w:w="1012" w:type="dxa"/>
          </w:tcPr>
          <w:p w:rsidR="00EE3FDC" w:rsidRDefault="00EE3FDC" w:rsidP="00A743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 </w:t>
            </w:r>
            <w:r w:rsidRPr="00EA209C">
              <w:rPr>
                <w:rFonts w:ascii="Calibri" w:hAnsi="Calibri" w:cs="Calibri"/>
                <w:sz w:val="48"/>
                <w:szCs w:val="24"/>
              </w:rPr>
              <w:t>□</w:t>
            </w:r>
          </w:p>
        </w:tc>
      </w:tr>
    </w:tbl>
    <w:p w:rsidR="004C4E8A" w:rsidRDefault="004C4E8A">
      <w:bookmarkStart w:id="0" w:name="_GoBack"/>
      <w:bookmarkEnd w:id="0"/>
    </w:p>
    <w:sectPr w:rsidR="004C4E8A" w:rsidSect="00EE3FDC">
      <w:footerReference w:type="defaul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226E" w:rsidRDefault="00C5226E" w:rsidP="00617D9F">
      <w:pPr>
        <w:spacing w:after="0" w:line="240" w:lineRule="auto"/>
      </w:pPr>
      <w:r>
        <w:separator/>
      </w:r>
    </w:p>
  </w:endnote>
  <w:endnote w:type="continuationSeparator" w:id="0">
    <w:p w:rsidR="00C5226E" w:rsidRDefault="00C5226E" w:rsidP="00617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D9F" w:rsidRPr="000E5BFC" w:rsidRDefault="00617D9F" w:rsidP="00617D9F">
    <w:pPr>
      <w:rPr>
        <w:sz w:val="18"/>
        <w:szCs w:val="18"/>
      </w:rPr>
    </w:pPr>
    <w:r w:rsidRPr="000E5BFC">
      <w:rPr>
        <w:sz w:val="18"/>
        <w:szCs w:val="18"/>
      </w:rPr>
      <w:t xml:space="preserve">This work is licensed under the Creative Commons Attribution 4.0 International License. To view a copy of this license, visit </w:t>
    </w:r>
    <w:hyperlink r:id="rId1" w:history="1">
      <w:r w:rsidRPr="000E5BFC">
        <w:rPr>
          <w:rStyle w:val="Hyperlink"/>
          <w:sz w:val="18"/>
          <w:szCs w:val="18"/>
        </w:rPr>
        <w:t>http://creativecommons.org/licenses/by/4.0/</w:t>
      </w:r>
    </w:hyperlink>
    <w:r w:rsidRPr="000E5BFC">
      <w:rPr>
        <w:sz w:val="18"/>
        <w:szCs w:val="18"/>
      </w:rPr>
      <w:t>.</w:t>
    </w:r>
  </w:p>
  <w:p w:rsidR="00617D9F" w:rsidRDefault="00617D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F14" w:rsidRDefault="00381F14" w:rsidP="00381F14">
    <w:pPr>
      <w:pStyle w:val="Header"/>
    </w:pPr>
  </w:p>
  <w:p w:rsidR="00381F14" w:rsidRDefault="00381F14" w:rsidP="00381F14"/>
  <w:p w:rsidR="00381F14" w:rsidRPr="000E5BFC" w:rsidRDefault="00381F14" w:rsidP="00381F14">
    <w:pPr>
      <w:rPr>
        <w:sz w:val="18"/>
        <w:szCs w:val="18"/>
      </w:rPr>
    </w:pPr>
    <w:r w:rsidRPr="000E5BFC">
      <w:rPr>
        <w:sz w:val="18"/>
        <w:szCs w:val="18"/>
      </w:rPr>
      <w:t xml:space="preserve">This work is licensed under the Creative Commons Attribution 4.0 International License. To view a copy of this license, visit </w:t>
    </w:r>
    <w:hyperlink r:id="rId1" w:history="1">
      <w:r w:rsidRPr="000E5BFC">
        <w:rPr>
          <w:rStyle w:val="Hyperlink"/>
          <w:sz w:val="18"/>
          <w:szCs w:val="18"/>
        </w:rPr>
        <w:t>http://creativecommons.org/licenses/by/4.0/</w:t>
      </w:r>
    </w:hyperlink>
    <w:r w:rsidRPr="000E5BFC">
      <w:rPr>
        <w:sz w:val="18"/>
        <w:szCs w:val="18"/>
      </w:rPr>
      <w:t>.</w:t>
    </w:r>
  </w:p>
  <w:p w:rsidR="00381F14" w:rsidRDefault="00381F14" w:rsidP="00381F14">
    <w:pPr>
      <w:pStyle w:val="Footer"/>
      <w:tabs>
        <w:tab w:val="clear" w:pos="4680"/>
        <w:tab w:val="clear" w:pos="9360"/>
        <w:tab w:val="left" w:pos="265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226E" w:rsidRDefault="00C5226E" w:rsidP="00617D9F">
      <w:pPr>
        <w:spacing w:after="0" w:line="240" w:lineRule="auto"/>
      </w:pPr>
      <w:r>
        <w:separator/>
      </w:r>
    </w:p>
  </w:footnote>
  <w:footnote w:type="continuationSeparator" w:id="0">
    <w:p w:rsidR="00C5226E" w:rsidRDefault="00C5226E" w:rsidP="00617D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D4A33"/>
    <w:multiLevelType w:val="hybridMultilevel"/>
    <w:tmpl w:val="362CC1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85909"/>
    <w:multiLevelType w:val="hybridMultilevel"/>
    <w:tmpl w:val="E3FE3A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8730BD"/>
    <w:multiLevelType w:val="hybridMultilevel"/>
    <w:tmpl w:val="EE8294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5015E2"/>
    <w:multiLevelType w:val="hybridMultilevel"/>
    <w:tmpl w:val="EA289D0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7EB60AA"/>
    <w:multiLevelType w:val="hybridMultilevel"/>
    <w:tmpl w:val="49A4B0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43CBA">
      <w:start w:val="1"/>
      <w:numFmt w:val="bullet"/>
      <w:lvlText w:val=""/>
      <w:lvlJc w:val="left"/>
      <w:pPr>
        <w:ind w:left="1800" w:hanging="720"/>
      </w:pPr>
      <w:rPr>
        <w:rFonts w:ascii="Symbol" w:eastAsiaTheme="minorEastAsia" w:hAnsi="Symbol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A88"/>
    <w:rsid w:val="002E6A88"/>
    <w:rsid w:val="00381F14"/>
    <w:rsid w:val="004C4E8A"/>
    <w:rsid w:val="005517D7"/>
    <w:rsid w:val="005F277D"/>
    <w:rsid w:val="00603CAA"/>
    <w:rsid w:val="00617D9F"/>
    <w:rsid w:val="00712AB7"/>
    <w:rsid w:val="00C5226E"/>
    <w:rsid w:val="00D8529A"/>
    <w:rsid w:val="00EB1206"/>
    <w:rsid w:val="00EE3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4F142D"/>
  <w15:chartTrackingRefBased/>
  <w15:docId w15:val="{30083908-4EBA-499D-8A83-FB30DFB52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E6A88"/>
    <w:pPr>
      <w:spacing w:after="120" w:line="264" w:lineRule="auto"/>
    </w:pPr>
    <w:rPr>
      <w:rFonts w:eastAsiaTheme="minorEastAsia"/>
      <w:sz w:val="21"/>
      <w:szCs w:val="21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6A88"/>
    <w:pPr>
      <w:ind w:left="720"/>
      <w:contextualSpacing/>
    </w:pPr>
  </w:style>
  <w:style w:type="table" w:styleId="TableGrid">
    <w:name w:val="Table Grid"/>
    <w:basedOn w:val="TableNormal"/>
    <w:uiPriority w:val="59"/>
    <w:rsid w:val="002E6A88"/>
    <w:pPr>
      <w:spacing w:after="0" w:line="240" w:lineRule="auto"/>
    </w:pPr>
    <w:rPr>
      <w:rFonts w:eastAsiaTheme="minorEastAsia"/>
      <w:sz w:val="21"/>
      <w:szCs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17D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7D9F"/>
    <w:rPr>
      <w:rFonts w:eastAsiaTheme="minorEastAsia"/>
      <w:sz w:val="21"/>
      <w:szCs w:val="21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617D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7D9F"/>
    <w:rPr>
      <w:rFonts w:eastAsiaTheme="minorEastAsia"/>
      <w:sz w:val="21"/>
      <w:szCs w:val="21"/>
      <w:lang w:eastAsia="ja-JP"/>
    </w:rPr>
  </w:style>
  <w:style w:type="character" w:styleId="Hyperlink">
    <w:name w:val="Hyperlink"/>
    <w:basedOn w:val="DefaultParagraphFont"/>
    <w:uiPriority w:val="99"/>
    <w:semiHidden/>
    <w:unhideWhenUsed/>
    <w:rsid w:val="00617D9F"/>
    <w:rPr>
      <w:color w:val="0563C1"/>
      <w:u w:val="single"/>
    </w:rPr>
  </w:style>
  <w:style w:type="paragraph" w:styleId="NoSpacing">
    <w:name w:val="No Spacing"/>
    <w:link w:val="NoSpacingChar"/>
    <w:uiPriority w:val="1"/>
    <w:qFormat/>
    <w:rsid w:val="00EE3FDC"/>
    <w:pPr>
      <w:spacing w:after="0" w:line="240" w:lineRule="auto"/>
    </w:pPr>
    <w:rPr>
      <w:rFonts w:eastAsiaTheme="minorEastAsia"/>
      <w:sz w:val="21"/>
      <w:szCs w:val="21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EE3FDC"/>
    <w:rPr>
      <w:rFonts w:eastAsiaTheme="minorEastAsia"/>
      <w:sz w:val="21"/>
      <w:szCs w:val="21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creativecommons.org/licenses/by/4.0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creativecommons.org/licenses/by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jdakin@sumerra.com</dc:creator>
  <cp:keywords/>
  <dc:description/>
  <cp:lastModifiedBy>jdakin@sumerra.com</cp:lastModifiedBy>
  <cp:revision>3</cp:revision>
  <cp:lastPrinted>2017-05-31T06:18:00Z</cp:lastPrinted>
  <dcterms:created xsi:type="dcterms:W3CDTF">2017-06-15T05:17:00Z</dcterms:created>
  <dcterms:modified xsi:type="dcterms:W3CDTF">2017-06-15T05:22:00Z</dcterms:modified>
</cp:coreProperties>
</file>